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D238E" w14:textId="77777777" w:rsidR="00657516" w:rsidRPr="00C46947" w:rsidRDefault="00657516" w:rsidP="00657516">
      <w:pPr>
        <w:jc w:val="center"/>
        <w:rPr>
          <w:rFonts w:ascii="Arial" w:hAnsi="Arial" w:cs="Arial"/>
        </w:rPr>
      </w:pPr>
    </w:p>
    <w:p w14:paraId="2ED9D79A" w14:textId="77777777" w:rsidR="00657516" w:rsidRPr="00C46947" w:rsidRDefault="00657516" w:rsidP="00657516">
      <w:pPr>
        <w:jc w:val="center"/>
        <w:rPr>
          <w:rFonts w:ascii="Arial" w:hAnsi="Arial" w:cs="Arial"/>
        </w:rPr>
      </w:pPr>
    </w:p>
    <w:p w14:paraId="763100B0" w14:textId="77777777" w:rsidR="00657516" w:rsidRPr="00C46947" w:rsidRDefault="00657516" w:rsidP="00657516">
      <w:pPr>
        <w:jc w:val="center"/>
        <w:rPr>
          <w:rFonts w:ascii="Arial" w:hAnsi="Arial" w:cs="Arial"/>
        </w:rPr>
      </w:pPr>
    </w:p>
    <w:p w14:paraId="50F466A8" w14:textId="77777777" w:rsidR="00657516" w:rsidRPr="00C46947" w:rsidRDefault="00657516" w:rsidP="00657516">
      <w:pPr>
        <w:jc w:val="center"/>
        <w:rPr>
          <w:rFonts w:ascii="Arial" w:hAnsi="Arial" w:cs="Arial"/>
        </w:rPr>
      </w:pPr>
    </w:p>
    <w:p w14:paraId="4B132BA6" w14:textId="77777777" w:rsidR="00657516" w:rsidRPr="00C46947" w:rsidRDefault="00657516" w:rsidP="00657516">
      <w:pPr>
        <w:jc w:val="center"/>
        <w:rPr>
          <w:rFonts w:ascii="Arial" w:hAnsi="Arial" w:cs="Arial"/>
        </w:rPr>
      </w:pPr>
    </w:p>
    <w:p w14:paraId="397E595F" w14:textId="77777777" w:rsidR="00657516" w:rsidRPr="00C46947" w:rsidRDefault="00657516" w:rsidP="00657516">
      <w:pPr>
        <w:jc w:val="center"/>
        <w:rPr>
          <w:rFonts w:ascii="Arial" w:hAnsi="Arial" w:cs="Arial"/>
        </w:rPr>
      </w:pPr>
    </w:p>
    <w:p w14:paraId="3F3751BA" w14:textId="77777777" w:rsidR="00657516" w:rsidRPr="00A25077" w:rsidRDefault="00657516" w:rsidP="00657516">
      <w:pPr>
        <w:jc w:val="center"/>
        <w:rPr>
          <w:rFonts w:ascii="Arial" w:hAnsi="Arial" w:cs="Arial"/>
          <w:sz w:val="28"/>
        </w:rPr>
      </w:pPr>
    </w:p>
    <w:p w14:paraId="48471999" w14:textId="77777777" w:rsidR="00657516" w:rsidRPr="00A25077" w:rsidRDefault="00657516" w:rsidP="00657516">
      <w:pPr>
        <w:spacing w:after="0"/>
        <w:jc w:val="center"/>
        <w:rPr>
          <w:rFonts w:ascii="Arial" w:hAnsi="Arial" w:cs="Arial"/>
          <w:b/>
          <w:sz w:val="44"/>
          <w:szCs w:val="36"/>
        </w:rPr>
      </w:pPr>
      <w:r w:rsidRPr="00A25077">
        <w:rPr>
          <w:rFonts w:ascii="Arial" w:hAnsi="Arial" w:cs="Arial"/>
          <w:b/>
          <w:sz w:val="44"/>
          <w:szCs w:val="36"/>
        </w:rPr>
        <w:t>ANNUAL GENERAL MEETING</w:t>
      </w:r>
    </w:p>
    <w:p w14:paraId="6AADD1EE" w14:textId="77777777" w:rsidR="00657516" w:rsidRPr="00A25077" w:rsidRDefault="00657516" w:rsidP="00657516">
      <w:pPr>
        <w:jc w:val="center"/>
        <w:rPr>
          <w:rFonts w:ascii="Arial" w:hAnsi="Arial" w:cs="Arial"/>
          <w:b/>
          <w:sz w:val="44"/>
          <w:szCs w:val="36"/>
        </w:rPr>
      </w:pPr>
      <w:r w:rsidRPr="00A25077">
        <w:rPr>
          <w:rFonts w:ascii="Arial" w:hAnsi="Arial" w:cs="Arial"/>
          <w:b/>
          <w:sz w:val="44"/>
          <w:szCs w:val="36"/>
        </w:rPr>
        <w:t>OF THE MEMBERS</w:t>
      </w:r>
    </w:p>
    <w:p w14:paraId="295B7F03" w14:textId="77777777" w:rsidR="00657516" w:rsidRDefault="00657516" w:rsidP="00657516">
      <w:pPr>
        <w:spacing w:after="0"/>
        <w:jc w:val="center"/>
        <w:rPr>
          <w:rFonts w:ascii="Arial" w:hAnsi="Arial" w:cs="Arial"/>
          <w:b/>
          <w:sz w:val="36"/>
          <w:szCs w:val="36"/>
        </w:rPr>
      </w:pPr>
      <w:r>
        <w:rPr>
          <w:rFonts w:ascii="Arial" w:hAnsi="Arial" w:cs="Arial"/>
          <w:b/>
          <w:sz w:val="36"/>
          <w:szCs w:val="36"/>
        </w:rPr>
        <w:t>METROPOLITAN BIBLE CHURCH</w:t>
      </w:r>
    </w:p>
    <w:p w14:paraId="362470FB" w14:textId="77777777" w:rsidR="00657516" w:rsidRPr="00BA4ACE" w:rsidRDefault="00657516" w:rsidP="00657516">
      <w:pPr>
        <w:jc w:val="center"/>
        <w:rPr>
          <w:rFonts w:ascii="Arial" w:hAnsi="Arial" w:cs="Arial"/>
          <w:b/>
          <w:i/>
          <w:sz w:val="36"/>
          <w:szCs w:val="36"/>
        </w:rPr>
      </w:pPr>
      <w:r>
        <w:rPr>
          <w:rFonts w:ascii="Arial" w:hAnsi="Arial" w:cs="Arial"/>
          <w:b/>
          <w:i/>
          <w:sz w:val="36"/>
          <w:szCs w:val="36"/>
        </w:rPr>
        <w:t>PROPERTY</w:t>
      </w:r>
      <w:r w:rsidRPr="00BA4ACE">
        <w:rPr>
          <w:rFonts w:ascii="Arial" w:hAnsi="Arial" w:cs="Arial"/>
          <w:b/>
          <w:i/>
          <w:sz w:val="36"/>
          <w:szCs w:val="36"/>
        </w:rPr>
        <w:t xml:space="preserve"> CORPORATION</w:t>
      </w:r>
    </w:p>
    <w:p w14:paraId="2F0F0D53" w14:textId="15D9244A" w:rsidR="00657516" w:rsidRDefault="00531B32" w:rsidP="00657516">
      <w:pPr>
        <w:jc w:val="center"/>
        <w:rPr>
          <w:rFonts w:ascii="Arial" w:hAnsi="Arial" w:cs="Arial"/>
          <w:b/>
          <w:sz w:val="36"/>
          <w:szCs w:val="36"/>
        </w:rPr>
        <w:sectPr w:rsidR="00657516" w:rsidSect="00514806">
          <w:headerReference w:type="default" r:id="rId8"/>
          <w:footerReference w:type="default" r:id="rId9"/>
          <w:headerReference w:type="first" r:id="rId10"/>
          <w:footerReference w:type="first" r:id="rId11"/>
          <w:pgSz w:w="12240" w:h="15840"/>
          <w:pgMar w:top="1872" w:right="1440" w:bottom="1440" w:left="1440" w:header="706" w:footer="706" w:gutter="0"/>
          <w:cols w:space="708"/>
          <w:titlePg/>
          <w:docGrid w:linePitch="360"/>
        </w:sectPr>
      </w:pPr>
      <w:r>
        <w:rPr>
          <w:rFonts w:ascii="Arial" w:hAnsi="Arial" w:cs="Arial"/>
          <w:b/>
          <w:sz w:val="36"/>
          <w:szCs w:val="36"/>
        </w:rPr>
        <w:t>May 30</w:t>
      </w:r>
      <w:r w:rsidR="00657516" w:rsidRPr="00C46947">
        <w:rPr>
          <w:rFonts w:ascii="Arial" w:hAnsi="Arial" w:cs="Arial"/>
          <w:b/>
          <w:sz w:val="36"/>
          <w:szCs w:val="36"/>
        </w:rPr>
        <w:t>, 20</w:t>
      </w:r>
      <w:r w:rsidR="0016242C">
        <w:rPr>
          <w:rFonts w:ascii="Arial" w:hAnsi="Arial" w:cs="Arial"/>
          <w:b/>
          <w:sz w:val="36"/>
          <w:szCs w:val="36"/>
        </w:rPr>
        <w:t>2</w:t>
      </w:r>
      <w:r>
        <w:rPr>
          <w:rFonts w:ascii="Arial" w:hAnsi="Arial" w:cs="Arial"/>
          <w:b/>
          <w:sz w:val="36"/>
          <w:szCs w:val="36"/>
        </w:rPr>
        <w:t>1</w:t>
      </w:r>
    </w:p>
    <w:p w14:paraId="6F7EEF35" w14:textId="129F459B" w:rsidR="00A46528" w:rsidRDefault="00A46528" w:rsidP="00657516">
      <w:pPr>
        <w:ind w:right="-279"/>
        <w:jc w:val="center"/>
        <w:rPr>
          <w:rFonts w:ascii="Arial" w:hAnsi="Arial" w:cs="Arial"/>
          <w:b/>
          <w:color w:val="000000"/>
          <w:sz w:val="24"/>
          <w:szCs w:val="24"/>
          <w:u w:val="single"/>
        </w:rPr>
      </w:pPr>
    </w:p>
    <w:p w14:paraId="033DFB7E" w14:textId="77777777" w:rsidR="00461002" w:rsidRDefault="00461002" w:rsidP="00657516">
      <w:pPr>
        <w:ind w:right="-279"/>
        <w:jc w:val="center"/>
        <w:rPr>
          <w:rFonts w:ascii="Arial" w:hAnsi="Arial" w:cs="Arial"/>
          <w:b/>
          <w:color w:val="000000"/>
          <w:sz w:val="24"/>
          <w:szCs w:val="24"/>
          <w:u w:val="single"/>
        </w:rPr>
      </w:pPr>
    </w:p>
    <w:p w14:paraId="73ABBE16" w14:textId="77777777" w:rsidR="00657516" w:rsidRPr="00AB5EB0" w:rsidRDefault="00657516" w:rsidP="00657516">
      <w:pPr>
        <w:ind w:right="-279"/>
        <w:jc w:val="center"/>
        <w:rPr>
          <w:rFonts w:ascii="Arial" w:hAnsi="Arial" w:cs="Arial"/>
          <w:b/>
          <w:color w:val="000000"/>
          <w:sz w:val="24"/>
          <w:szCs w:val="24"/>
          <w:u w:val="single"/>
        </w:rPr>
      </w:pPr>
      <w:r w:rsidRPr="00AB5EB0">
        <w:rPr>
          <w:rFonts w:ascii="Arial" w:hAnsi="Arial" w:cs="Arial"/>
          <w:b/>
          <w:color w:val="000000"/>
          <w:sz w:val="24"/>
          <w:szCs w:val="24"/>
          <w:u w:val="single"/>
        </w:rPr>
        <w:t>TABLE OF CONTENTS</w:t>
      </w:r>
    </w:p>
    <w:p w14:paraId="1EA83952" w14:textId="77777777" w:rsidR="00657516" w:rsidRPr="00AB5EB0" w:rsidRDefault="00657516" w:rsidP="00657516">
      <w:pPr>
        <w:ind w:right="-279"/>
        <w:jc w:val="center"/>
        <w:rPr>
          <w:rFonts w:ascii="Arial" w:hAnsi="Arial" w:cs="Arial"/>
          <w:b/>
          <w:color w:val="000000"/>
          <w:sz w:val="24"/>
          <w:szCs w:val="24"/>
          <w:u w:val="single"/>
        </w:rPr>
      </w:pPr>
    </w:p>
    <w:p w14:paraId="36ABC4D9" w14:textId="77777777" w:rsidR="00657516" w:rsidRPr="00461002" w:rsidRDefault="00657516" w:rsidP="00461002">
      <w:pPr>
        <w:tabs>
          <w:tab w:val="right" w:leader="dot" w:pos="9270"/>
        </w:tabs>
        <w:spacing w:line="240" w:lineRule="exact"/>
        <w:ind w:right="-278"/>
        <w:rPr>
          <w:rFonts w:ascii="Arial" w:hAnsi="Arial" w:cs="Arial"/>
          <w:color w:val="000000"/>
          <w:sz w:val="24"/>
          <w:szCs w:val="24"/>
        </w:rPr>
      </w:pPr>
      <w:r w:rsidRPr="00461002">
        <w:rPr>
          <w:rFonts w:ascii="Arial" w:hAnsi="Arial" w:cs="Arial"/>
          <w:color w:val="000000"/>
          <w:sz w:val="24"/>
          <w:szCs w:val="24"/>
        </w:rPr>
        <w:t>Agenda for the Annual General Meeting</w:t>
      </w:r>
      <w:r w:rsidR="00A46528" w:rsidRPr="00461002">
        <w:rPr>
          <w:rFonts w:ascii="Arial" w:hAnsi="Arial" w:cs="Arial"/>
          <w:color w:val="000000"/>
          <w:sz w:val="24"/>
          <w:szCs w:val="24"/>
        </w:rPr>
        <w:tab/>
      </w:r>
      <w:r w:rsidRPr="00461002">
        <w:rPr>
          <w:rFonts w:ascii="Arial" w:hAnsi="Arial" w:cs="Arial"/>
          <w:color w:val="000000"/>
          <w:sz w:val="24"/>
          <w:szCs w:val="24"/>
        </w:rPr>
        <w:t>2</w:t>
      </w:r>
    </w:p>
    <w:p w14:paraId="76AB8C4D" w14:textId="6A6E264E" w:rsidR="00657516" w:rsidRPr="00461002" w:rsidRDefault="00657516" w:rsidP="00461002">
      <w:pPr>
        <w:tabs>
          <w:tab w:val="right" w:leader="dot" w:pos="9270"/>
        </w:tabs>
        <w:spacing w:line="240" w:lineRule="exact"/>
        <w:ind w:right="-278"/>
        <w:rPr>
          <w:rFonts w:ascii="Arial" w:hAnsi="Arial" w:cs="Arial"/>
          <w:color w:val="000000"/>
          <w:sz w:val="24"/>
          <w:szCs w:val="24"/>
        </w:rPr>
      </w:pPr>
      <w:r w:rsidRPr="00461002">
        <w:rPr>
          <w:rFonts w:ascii="Arial" w:hAnsi="Arial" w:cs="Arial"/>
          <w:color w:val="000000"/>
          <w:sz w:val="24"/>
          <w:szCs w:val="24"/>
        </w:rPr>
        <w:t>20</w:t>
      </w:r>
      <w:r w:rsidR="00531B32">
        <w:rPr>
          <w:rFonts w:ascii="Arial" w:hAnsi="Arial" w:cs="Arial"/>
          <w:color w:val="000000"/>
          <w:sz w:val="24"/>
          <w:szCs w:val="24"/>
        </w:rPr>
        <w:t>20</w:t>
      </w:r>
      <w:r w:rsidRPr="00461002">
        <w:rPr>
          <w:rFonts w:ascii="Arial" w:hAnsi="Arial" w:cs="Arial"/>
          <w:color w:val="000000"/>
          <w:sz w:val="24"/>
          <w:szCs w:val="24"/>
        </w:rPr>
        <w:t xml:space="preserve"> Property Board Directors </w:t>
      </w:r>
      <w:r w:rsidR="00A46528" w:rsidRPr="00461002">
        <w:rPr>
          <w:rFonts w:ascii="Arial" w:hAnsi="Arial" w:cs="Arial"/>
          <w:color w:val="000000"/>
          <w:sz w:val="24"/>
          <w:szCs w:val="24"/>
        </w:rPr>
        <w:tab/>
      </w:r>
      <w:r w:rsidRPr="00461002">
        <w:rPr>
          <w:rFonts w:ascii="Arial" w:hAnsi="Arial" w:cs="Arial"/>
          <w:color w:val="000000"/>
          <w:sz w:val="24"/>
          <w:szCs w:val="24"/>
        </w:rPr>
        <w:t>3</w:t>
      </w:r>
    </w:p>
    <w:p w14:paraId="2E324D26" w14:textId="77777777" w:rsidR="00657516" w:rsidRPr="00461002" w:rsidRDefault="00657516" w:rsidP="00461002">
      <w:pPr>
        <w:tabs>
          <w:tab w:val="right" w:leader="dot" w:pos="9270"/>
        </w:tabs>
        <w:spacing w:line="240" w:lineRule="exact"/>
        <w:ind w:right="-278"/>
        <w:rPr>
          <w:rFonts w:ascii="Arial" w:hAnsi="Arial" w:cs="Arial"/>
          <w:color w:val="000000"/>
          <w:sz w:val="24"/>
          <w:szCs w:val="24"/>
        </w:rPr>
      </w:pPr>
      <w:r w:rsidRPr="00461002">
        <w:rPr>
          <w:rFonts w:ascii="Arial" w:hAnsi="Arial" w:cs="Arial"/>
          <w:color w:val="000000"/>
          <w:sz w:val="24"/>
          <w:szCs w:val="24"/>
        </w:rPr>
        <w:t xml:space="preserve">Chairman’s Report </w:t>
      </w:r>
      <w:r w:rsidR="00A46528" w:rsidRPr="00461002">
        <w:rPr>
          <w:rFonts w:ascii="Arial" w:hAnsi="Arial" w:cs="Arial"/>
          <w:color w:val="000000"/>
          <w:sz w:val="24"/>
          <w:szCs w:val="24"/>
        </w:rPr>
        <w:tab/>
      </w:r>
      <w:r w:rsidRPr="00461002">
        <w:rPr>
          <w:rFonts w:ascii="Arial" w:hAnsi="Arial" w:cs="Arial"/>
          <w:color w:val="000000"/>
          <w:sz w:val="24"/>
          <w:szCs w:val="24"/>
        </w:rPr>
        <w:t>4</w:t>
      </w:r>
    </w:p>
    <w:p w14:paraId="5AC6894A" w14:textId="77777777" w:rsidR="00657516" w:rsidRPr="00461002" w:rsidRDefault="00657516" w:rsidP="00461002">
      <w:pPr>
        <w:tabs>
          <w:tab w:val="right" w:leader="dot" w:pos="9270"/>
        </w:tabs>
        <w:spacing w:line="240" w:lineRule="exact"/>
        <w:ind w:right="-278"/>
        <w:rPr>
          <w:rFonts w:ascii="Arial" w:hAnsi="Arial" w:cs="Arial"/>
          <w:color w:val="000000"/>
          <w:sz w:val="24"/>
          <w:szCs w:val="24"/>
        </w:rPr>
      </w:pPr>
      <w:r w:rsidRPr="00461002">
        <w:rPr>
          <w:rFonts w:ascii="Arial" w:hAnsi="Arial" w:cs="Arial"/>
          <w:color w:val="000000"/>
          <w:sz w:val="24"/>
          <w:szCs w:val="24"/>
        </w:rPr>
        <w:t xml:space="preserve">Treasurer’s Report </w:t>
      </w:r>
      <w:r w:rsidR="00A46528" w:rsidRPr="00461002">
        <w:rPr>
          <w:rFonts w:ascii="Arial" w:hAnsi="Arial" w:cs="Arial"/>
          <w:color w:val="000000"/>
          <w:sz w:val="24"/>
          <w:szCs w:val="24"/>
        </w:rPr>
        <w:tab/>
      </w:r>
      <w:r w:rsidRPr="00461002">
        <w:rPr>
          <w:rFonts w:ascii="Arial" w:hAnsi="Arial" w:cs="Arial"/>
          <w:color w:val="000000"/>
          <w:sz w:val="24"/>
          <w:szCs w:val="24"/>
        </w:rPr>
        <w:t>5</w:t>
      </w:r>
    </w:p>
    <w:p w14:paraId="0D8DB799" w14:textId="77777777" w:rsidR="00657516" w:rsidRPr="00461002" w:rsidRDefault="00657516" w:rsidP="00461002">
      <w:pPr>
        <w:tabs>
          <w:tab w:val="right" w:leader="dot" w:pos="9270"/>
        </w:tabs>
        <w:spacing w:line="240" w:lineRule="exact"/>
        <w:ind w:right="-278"/>
        <w:rPr>
          <w:rFonts w:ascii="Arial" w:hAnsi="Arial" w:cs="Arial"/>
          <w:color w:val="000000"/>
          <w:sz w:val="24"/>
          <w:szCs w:val="24"/>
        </w:rPr>
      </w:pPr>
      <w:r w:rsidRPr="00461002">
        <w:rPr>
          <w:rFonts w:ascii="Arial" w:hAnsi="Arial" w:cs="Arial"/>
          <w:color w:val="000000"/>
          <w:sz w:val="24"/>
          <w:szCs w:val="24"/>
        </w:rPr>
        <w:t xml:space="preserve">Nominating Committee Report </w:t>
      </w:r>
      <w:r w:rsidR="00A46528" w:rsidRPr="00461002">
        <w:rPr>
          <w:rFonts w:ascii="Arial" w:hAnsi="Arial" w:cs="Arial"/>
          <w:color w:val="000000"/>
          <w:sz w:val="24"/>
          <w:szCs w:val="24"/>
        </w:rPr>
        <w:tab/>
      </w:r>
      <w:r w:rsidRPr="00461002">
        <w:rPr>
          <w:rFonts w:ascii="Arial" w:hAnsi="Arial" w:cs="Arial"/>
          <w:color w:val="000000"/>
          <w:sz w:val="24"/>
          <w:szCs w:val="24"/>
        </w:rPr>
        <w:t>6</w:t>
      </w:r>
    </w:p>
    <w:p w14:paraId="404F9F62" w14:textId="6CD0C81B" w:rsidR="00442E52" w:rsidRPr="00461002" w:rsidRDefault="00442E52" w:rsidP="00461002">
      <w:pPr>
        <w:tabs>
          <w:tab w:val="right" w:leader="dot" w:pos="9270"/>
        </w:tabs>
        <w:spacing w:line="240" w:lineRule="exact"/>
        <w:ind w:right="-278"/>
        <w:rPr>
          <w:rFonts w:ascii="Arial" w:hAnsi="Arial" w:cs="Arial"/>
          <w:color w:val="000000"/>
          <w:sz w:val="24"/>
          <w:szCs w:val="24"/>
        </w:rPr>
      </w:pPr>
      <w:r w:rsidRPr="00461002">
        <w:rPr>
          <w:rFonts w:ascii="Arial" w:hAnsi="Arial" w:cs="Arial"/>
          <w:color w:val="000000"/>
          <w:sz w:val="24"/>
          <w:szCs w:val="24"/>
        </w:rPr>
        <w:t>List of new members since Feb 20</w:t>
      </w:r>
      <w:r w:rsidR="00531B32">
        <w:rPr>
          <w:rFonts w:ascii="Arial" w:hAnsi="Arial" w:cs="Arial"/>
          <w:color w:val="000000"/>
          <w:sz w:val="24"/>
          <w:szCs w:val="24"/>
        </w:rPr>
        <w:t>21</w:t>
      </w:r>
      <w:r w:rsidRPr="00461002">
        <w:rPr>
          <w:rFonts w:ascii="Arial" w:hAnsi="Arial" w:cs="Arial"/>
          <w:color w:val="000000"/>
          <w:sz w:val="24"/>
          <w:szCs w:val="24"/>
        </w:rPr>
        <w:tab/>
        <w:t>8</w:t>
      </w:r>
    </w:p>
    <w:p w14:paraId="716B43B8" w14:textId="3239DDEC" w:rsidR="00461002" w:rsidRDefault="00442E52" w:rsidP="00461002">
      <w:pPr>
        <w:tabs>
          <w:tab w:val="right" w:leader="dot" w:pos="9270"/>
        </w:tabs>
        <w:spacing w:after="0" w:line="360" w:lineRule="auto"/>
        <w:ind w:right="-278"/>
        <w:rPr>
          <w:rFonts w:ascii="Arial" w:hAnsi="Arial" w:cs="Arial"/>
          <w:color w:val="000000"/>
          <w:sz w:val="24"/>
          <w:szCs w:val="24"/>
        </w:rPr>
      </w:pPr>
      <w:r w:rsidRPr="00461002">
        <w:rPr>
          <w:rFonts w:ascii="Arial" w:hAnsi="Arial" w:cs="Arial"/>
          <w:color w:val="000000"/>
          <w:sz w:val="24"/>
          <w:szCs w:val="24"/>
        </w:rPr>
        <w:t xml:space="preserve">Minutes of Previous </w:t>
      </w:r>
      <w:r w:rsidR="002E5424">
        <w:rPr>
          <w:rFonts w:ascii="Arial" w:hAnsi="Arial" w:cs="Arial"/>
          <w:color w:val="000000"/>
          <w:sz w:val="24"/>
          <w:szCs w:val="24"/>
        </w:rPr>
        <w:t>Congregational</w:t>
      </w:r>
      <w:r w:rsidRPr="00461002">
        <w:rPr>
          <w:rFonts w:ascii="Arial" w:hAnsi="Arial" w:cs="Arial"/>
          <w:color w:val="000000"/>
          <w:sz w:val="24"/>
          <w:szCs w:val="24"/>
        </w:rPr>
        <w:t xml:space="preserve"> Meeting</w:t>
      </w:r>
      <w:r w:rsidR="002E5424">
        <w:rPr>
          <w:rFonts w:ascii="Arial" w:hAnsi="Arial" w:cs="Arial"/>
          <w:color w:val="000000"/>
          <w:sz w:val="24"/>
          <w:szCs w:val="24"/>
        </w:rPr>
        <w:t>s</w:t>
      </w:r>
      <w:r w:rsidRPr="00461002">
        <w:rPr>
          <w:rFonts w:ascii="Arial" w:hAnsi="Arial" w:cs="Arial"/>
          <w:color w:val="000000"/>
          <w:sz w:val="24"/>
          <w:szCs w:val="24"/>
        </w:rPr>
        <w:t xml:space="preserve"> </w:t>
      </w:r>
      <w:r w:rsidRPr="00461002">
        <w:rPr>
          <w:rFonts w:ascii="Arial" w:hAnsi="Arial" w:cs="Arial"/>
          <w:color w:val="000000"/>
          <w:sz w:val="24"/>
          <w:szCs w:val="24"/>
        </w:rPr>
        <w:tab/>
        <w:t>9</w:t>
      </w:r>
    </w:p>
    <w:p w14:paraId="7AE196CA" w14:textId="6E4301A1" w:rsidR="0055607B" w:rsidRPr="002E5424" w:rsidRDefault="00657516" w:rsidP="002E5424">
      <w:pPr>
        <w:tabs>
          <w:tab w:val="right" w:leader="dot" w:pos="9270"/>
        </w:tabs>
        <w:spacing w:line="360" w:lineRule="auto"/>
        <w:ind w:right="-278"/>
        <w:rPr>
          <w:rFonts w:ascii="Arial" w:hAnsi="Arial" w:cs="Arial"/>
          <w:color w:val="000000"/>
          <w:sz w:val="24"/>
          <w:szCs w:val="24"/>
        </w:rPr>
      </w:pPr>
      <w:r w:rsidRPr="00461002">
        <w:rPr>
          <w:rFonts w:ascii="Arial" w:hAnsi="Arial" w:cs="Arial"/>
          <w:color w:val="000000"/>
          <w:sz w:val="24"/>
          <w:szCs w:val="24"/>
        </w:rPr>
        <w:t>20</w:t>
      </w:r>
      <w:r w:rsidR="00531B32">
        <w:rPr>
          <w:rFonts w:ascii="Arial" w:hAnsi="Arial" w:cs="Arial"/>
          <w:color w:val="000000"/>
          <w:sz w:val="24"/>
          <w:szCs w:val="24"/>
        </w:rPr>
        <w:t>20</w:t>
      </w:r>
      <w:r w:rsidRPr="00461002">
        <w:rPr>
          <w:rFonts w:ascii="Arial" w:hAnsi="Arial" w:cs="Arial"/>
          <w:color w:val="000000"/>
          <w:sz w:val="24"/>
          <w:szCs w:val="24"/>
        </w:rPr>
        <w:t xml:space="preserve"> Audited Financial Statements </w:t>
      </w:r>
      <w:r w:rsidR="00A46528" w:rsidRPr="00461002">
        <w:rPr>
          <w:rFonts w:ascii="Arial" w:hAnsi="Arial" w:cs="Arial"/>
          <w:color w:val="000000"/>
          <w:sz w:val="24"/>
          <w:szCs w:val="24"/>
        </w:rPr>
        <w:tab/>
      </w:r>
      <w:r w:rsidR="00461002" w:rsidRPr="00461002">
        <w:rPr>
          <w:rFonts w:ascii="Arial" w:hAnsi="Arial" w:cs="Arial"/>
          <w:color w:val="000000"/>
          <w:sz w:val="24"/>
          <w:szCs w:val="24"/>
        </w:rPr>
        <w:t>1</w:t>
      </w:r>
      <w:r w:rsidR="002E5424">
        <w:rPr>
          <w:rFonts w:ascii="Arial" w:hAnsi="Arial" w:cs="Arial"/>
          <w:color w:val="000000"/>
          <w:sz w:val="24"/>
          <w:szCs w:val="24"/>
        </w:rPr>
        <w:t>3</w:t>
      </w:r>
      <w:r w:rsidRPr="00A5374F">
        <w:rPr>
          <w:rFonts w:ascii="Arial" w:hAnsi="Arial" w:cs="Arial"/>
          <w:b/>
          <w:sz w:val="24"/>
          <w:szCs w:val="24"/>
          <w:u w:val="single"/>
        </w:rPr>
        <w:br w:type="page"/>
      </w:r>
    </w:p>
    <w:p w14:paraId="79279F4D" w14:textId="77777777" w:rsidR="0016242C" w:rsidRDefault="0016242C" w:rsidP="00657516">
      <w:pPr>
        <w:ind w:right="-279"/>
        <w:jc w:val="center"/>
        <w:rPr>
          <w:rFonts w:ascii="Arial" w:hAnsi="Arial" w:cs="Arial"/>
          <w:b/>
          <w:sz w:val="24"/>
          <w:szCs w:val="24"/>
          <w:u w:val="single"/>
        </w:rPr>
      </w:pPr>
    </w:p>
    <w:p w14:paraId="15667239" w14:textId="77777777" w:rsidR="0016242C" w:rsidRDefault="0016242C" w:rsidP="00657516">
      <w:pPr>
        <w:ind w:right="-279"/>
        <w:jc w:val="center"/>
        <w:rPr>
          <w:rFonts w:ascii="Arial" w:hAnsi="Arial" w:cs="Arial"/>
          <w:b/>
          <w:sz w:val="24"/>
          <w:szCs w:val="24"/>
          <w:u w:val="single"/>
        </w:rPr>
      </w:pPr>
    </w:p>
    <w:p w14:paraId="3B62BFC4" w14:textId="0017355A" w:rsidR="00657516" w:rsidRDefault="00657516" w:rsidP="00657516">
      <w:pPr>
        <w:ind w:right="-279"/>
        <w:jc w:val="center"/>
        <w:rPr>
          <w:rFonts w:ascii="Arial" w:hAnsi="Arial" w:cs="Arial"/>
          <w:sz w:val="24"/>
          <w:szCs w:val="24"/>
          <w:highlight w:val="yellow"/>
        </w:rPr>
      </w:pPr>
      <w:r>
        <w:rPr>
          <w:rFonts w:ascii="Arial" w:hAnsi="Arial" w:cs="Arial"/>
          <w:b/>
          <w:sz w:val="24"/>
          <w:szCs w:val="24"/>
          <w:u w:val="single"/>
        </w:rPr>
        <w:t>ANNUAL BUSINESS MEETING AGENDA</w:t>
      </w:r>
    </w:p>
    <w:p w14:paraId="566389C2" w14:textId="77777777" w:rsidR="00657516" w:rsidRDefault="00657516" w:rsidP="00657516">
      <w:pPr>
        <w:spacing w:after="60"/>
        <w:ind w:right="-274"/>
        <w:jc w:val="center"/>
        <w:rPr>
          <w:rFonts w:ascii="Arial" w:hAnsi="Arial" w:cs="Arial"/>
          <w:sz w:val="24"/>
          <w:szCs w:val="24"/>
        </w:rPr>
      </w:pPr>
      <w:r>
        <w:rPr>
          <w:rFonts w:ascii="Arial" w:hAnsi="Arial" w:cs="Arial"/>
          <w:sz w:val="24"/>
          <w:szCs w:val="24"/>
        </w:rPr>
        <w:t>Metropolitan Bible Church</w:t>
      </w:r>
    </w:p>
    <w:p w14:paraId="43A8C339" w14:textId="531FA1D9" w:rsidR="00657516" w:rsidRDefault="00910B6E" w:rsidP="00657516">
      <w:pPr>
        <w:ind w:right="-279"/>
        <w:jc w:val="center"/>
        <w:rPr>
          <w:rFonts w:ascii="Arial" w:hAnsi="Arial" w:cs="Arial"/>
          <w:sz w:val="24"/>
          <w:szCs w:val="24"/>
        </w:rPr>
      </w:pPr>
      <w:r>
        <w:rPr>
          <w:rFonts w:ascii="Arial" w:hAnsi="Arial" w:cs="Arial"/>
          <w:sz w:val="24"/>
          <w:szCs w:val="24"/>
        </w:rPr>
        <w:t xml:space="preserve">May 30, </w:t>
      </w:r>
      <w:proofErr w:type="gramStart"/>
      <w:r>
        <w:rPr>
          <w:rFonts w:ascii="Arial" w:hAnsi="Arial" w:cs="Arial"/>
          <w:sz w:val="24"/>
          <w:szCs w:val="24"/>
        </w:rPr>
        <w:t>2021</w:t>
      </w:r>
      <w:proofErr w:type="gramEnd"/>
      <w:r w:rsidR="00657516">
        <w:rPr>
          <w:rFonts w:ascii="Arial" w:hAnsi="Arial" w:cs="Arial"/>
          <w:sz w:val="24"/>
          <w:szCs w:val="24"/>
        </w:rPr>
        <w:t xml:space="preserve"> 4:00PM</w:t>
      </w:r>
    </w:p>
    <w:p w14:paraId="3C564330" w14:textId="5D1B6E87" w:rsidR="00657516" w:rsidRPr="00AB0877" w:rsidRDefault="0016242C" w:rsidP="00657516">
      <w:pPr>
        <w:spacing w:after="60"/>
        <w:ind w:right="-274"/>
        <w:rPr>
          <w:rFonts w:ascii="Arial" w:hAnsi="Arial" w:cs="Arial"/>
          <w:b/>
          <w:sz w:val="24"/>
          <w:szCs w:val="24"/>
        </w:rPr>
      </w:pPr>
      <w:r w:rsidRPr="00AB0877">
        <w:rPr>
          <w:rFonts w:ascii="Arial" w:hAnsi="Arial" w:cs="Arial"/>
          <w:b/>
          <w:sz w:val="24"/>
          <w:szCs w:val="24"/>
        </w:rPr>
        <w:t xml:space="preserve">Property </w:t>
      </w:r>
      <w:r w:rsidR="00657516" w:rsidRPr="00AB0877">
        <w:rPr>
          <w:rFonts w:ascii="Arial" w:hAnsi="Arial" w:cs="Arial"/>
          <w:b/>
          <w:sz w:val="24"/>
          <w:szCs w:val="24"/>
        </w:rPr>
        <w:t>Corporation</w:t>
      </w:r>
    </w:p>
    <w:p w14:paraId="545C6E57" w14:textId="17B7C740" w:rsidR="00657516" w:rsidRPr="00AB0877" w:rsidRDefault="0016242C" w:rsidP="00651258">
      <w:pPr>
        <w:numPr>
          <w:ilvl w:val="0"/>
          <w:numId w:val="18"/>
        </w:numPr>
        <w:spacing w:after="60"/>
        <w:ind w:right="-274"/>
        <w:rPr>
          <w:rFonts w:ascii="Arial" w:hAnsi="Arial" w:cs="Arial"/>
          <w:sz w:val="24"/>
          <w:szCs w:val="24"/>
        </w:rPr>
      </w:pPr>
      <w:r w:rsidRPr="00AB0877">
        <w:rPr>
          <w:rFonts w:ascii="Arial" w:hAnsi="Arial" w:cs="Arial"/>
          <w:sz w:val="24"/>
          <w:szCs w:val="24"/>
        </w:rPr>
        <w:t>Call</w:t>
      </w:r>
      <w:r w:rsidR="00657516" w:rsidRPr="00AB0877">
        <w:rPr>
          <w:rFonts w:ascii="Arial" w:hAnsi="Arial" w:cs="Arial"/>
          <w:sz w:val="24"/>
          <w:szCs w:val="24"/>
        </w:rPr>
        <w:t xml:space="preserve"> the meeting to order – </w:t>
      </w:r>
      <w:r w:rsidRPr="00AB0877">
        <w:rPr>
          <w:rFonts w:ascii="Arial" w:hAnsi="Arial" w:cs="Arial"/>
          <w:sz w:val="24"/>
          <w:szCs w:val="24"/>
        </w:rPr>
        <w:t xml:space="preserve">Ted </w:t>
      </w:r>
      <w:proofErr w:type="gramStart"/>
      <w:r w:rsidRPr="00AB0877">
        <w:rPr>
          <w:rFonts w:ascii="Arial" w:hAnsi="Arial" w:cs="Arial"/>
          <w:sz w:val="24"/>
          <w:szCs w:val="24"/>
        </w:rPr>
        <w:t>Lennox</w:t>
      </w:r>
      <w:proofErr w:type="gramEnd"/>
    </w:p>
    <w:p w14:paraId="072DFC75" w14:textId="15B25995" w:rsidR="00657516" w:rsidRPr="00AB0877" w:rsidRDefault="00657516" w:rsidP="00657516">
      <w:pPr>
        <w:numPr>
          <w:ilvl w:val="0"/>
          <w:numId w:val="18"/>
        </w:numPr>
        <w:spacing w:after="60"/>
        <w:ind w:right="-274"/>
        <w:rPr>
          <w:rFonts w:ascii="Arial" w:hAnsi="Arial" w:cs="Arial"/>
          <w:sz w:val="24"/>
          <w:szCs w:val="24"/>
        </w:rPr>
      </w:pPr>
      <w:r w:rsidRPr="00AB0877">
        <w:rPr>
          <w:rFonts w:ascii="Arial" w:hAnsi="Arial" w:cs="Arial"/>
          <w:sz w:val="24"/>
          <w:szCs w:val="24"/>
        </w:rPr>
        <w:t>Election of 20</w:t>
      </w:r>
      <w:r w:rsidR="0016242C" w:rsidRPr="00AB0877">
        <w:rPr>
          <w:rFonts w:ascii="Arial" w:hAnsi="Arial" w:cs="Arial"/>
          <w:sz w:val="24"/>
          <w:szCs w:val="24"/>
        </w:rPr>
        <w:t>2</w:t>
      </w:r>
      <w:r w:rsidR="00910B6E" w:rsidRPr="00AB0877">
        <w:rPr>
          <w:rFonts w:ascii="Arial" w:hAnsi="Arial" w:cs="Arial"/>
          <w:sz w:val="24"/>
          <w:szCs w:val="24"/>
        </w:rPr>
        <w:t>1</w:t>
      </w:r>
      <w:r w:rsidRPr="00AB0877">
        <w:rPr>
          <w:rFonts w:ascii="Arial" w:hAnsi="Arial" w:cs="Arial"/>
          <w:sz w:val="24"/>
          <w:szCs w:val="24"/>
        </w:rPr>
        <w:t xml:space="preserve"> </w:t>
      </w:r>
      <w:r w:rsidR="0016242C" w:rsidRPr="00AB0877">
        <w:rPr>
          <w:rFonts w:ascii="Arial" w:hAnsi="Arial" w:cs="Arial"/>
          <w:sz w:val="24"/>
          <w:szCs w:val="24"/>
        </w:rPr>
        <w:t>Property</w:t>
      </w:r>
      <w:r w:rsidRPr="00AB0877">
        <w:rPr>
          <w:rFonts w:ascii="Arial" w:hAnsi="Arial" w:cs="Arial"/>
          <w:sz w:val="24"/>
          <w:szCs w:val="24"/>
        </w:rPr>
        <w:t xml:space="preserve"> Board Directors – </w:t>
      </w:r>
      <w:r w:rsidR="00AB0877" w:rsidRPr="00AB0877">
        <w:rPr>
          <w:rFonts w:ascii="Arial" w:hAnsi="Arial" w:cs="Arial"/>
          <w:sz w:val="24"/>
          <w:szCs w:val="24"/>
        </w:rPr>
        <w:t>Aaron Maley</w:t>
      </w:r>
    </w:p>
    <w:p w14:paraId="44E73715" w14:textId="74BE0956" w:rsidR="00657516" w:rsidRPr="00AB0877" w:rsidRDefault="00657516" w:rsidP="00651258">
      <w:pPr>
        <w:numPr>
          <w:ilvl w:val="0"/>
          <w:numId w:val="18"/>
        </w:numPr>
        <w:spacing w:after="60"/>
        <w:ind w:right="-274"/>
        <w:rPr>
          <w:rFonts w:ascii="Arial" w:hAnsi="Arial" w:cs="Arial"/>
          <w:sz w:val="24"/>
          <w:szCs w:val="24"/>
        </w:rPr>
      </w:pPr>
      <w:r w:rsidRPr="00AB0877">
        <w:rPr>
          <w:rFonts w:ascii="Arial" w:hAnsi="Arial" w:cs="Arial"/>
          <w:sz w:val="24"/>
          <w:szCs w:val="24"/>
        </w:rPr>
        <w:t>Presentation of 20</w:t>
      </w:r>
      <w:r w:rsidR="00910B6E" w:rsidRPr="00AB0877">
        <w:rPr>
          <w:rFonts w:ascii="Arial" w:hAnsi="Arial" w:cs="Arial"/>
          <w:sz w:val="24"/>
          <w:szCs w:val="24"/>
        </w:rPr>
        <w:t>20</w:t>
      </w:r>
      <w:r w:rsidRPr="00AB0877">
        <w:rPr>
          <w:rFonts w:ascii="Arial" w:hAnsi="Arial" w:cs="Arial"/>
          <w:sz w:val="24"/>
          <w:szCs w:val="24"/>
        </w:rPr>
        <w:t xml:space="preserve"> Financial Statements – Lou Ranahan</w:t>
      </w:r>
    </w:p>
    <w:p w14:paraId="25A002C2" w14:textId="53326AB3" w:rsidR="00657516" w:rsidRPr="00AB0877" w:rsidRDefault="00657516" w:rsidP="00651258">
      <w:pPr>
        <w:numPr>
          <w:ilvl w:val="0"/>
          <w:numId w:val="18"/>
        </w:numPr>
        <w:spacing w:after="60"/>
        <w:ind w:right="-274"/>
        <w:rPr>
          <w:rFonts w:ascii="Arial" w:hAnsi="Arial" w:cs="Arial"/>
          <w:sz w:val="24"/>
          <w:szCs w:val="24"/>
        </w:rPr>
      </w:pPr>
      <w:r w:rsidRPr="00AB0877">
        <w:rPr>
          <w:rFonts w:ascii="Arial" w:hAnsi="Arial" w:cs="Arial"/>
          <w:sz w:val="24"/>
          <w:szCs w:val="24"/>
        </w:rPr>
        <w:t>Appointment of Auditors for 20</w:t>
      </w:r>
      <w:r w:rsidR="0016242C" w:rsidRPr="00AB0877">
        <w:rPr>
          <w:rFonts w:ascii="Arial" w:hAnsi="Arial" w:cs="Arial"/>
          <w:sz w:val="24"/>
          <w:szCs w:val="24"/>
        </w:rPr>
        <w:t>2</w:t>
      </w:r>
      <w:r w:rsidR="00910B6E" w:rsidRPr="00AB0877">
        <w:rPr>
          <w:rFonts w:ascii="Arial" w:hAnsi="Arial" w:cs="Arial"/>
          <w:sz w:val="24"/>
          <w:szCs w:val="24"/>
        </w:rPr>
        <w:t>1</w:t>
      </w:r>
      <w:r w:rsidRPr="00AB0877">
        <w:rPr>
          <w:rFonts w:ascii="Arial" w:hAnsi="Arial" w:cs="Arial"/>
          <w:sz w:val="24"/>
          <w:szCs w:val="24"/>
        </w:rPr>
        <w:t xml:space="preserve"> – </w:t>
      </w:r>
      <w:r w:rsidR="00AB0877">
        <w:rPr>
          <w:rFonts w:ascii="Arial" w:hAnsi="Arial" w:cs="Arial"/>
          <w:sz w:val="24"/>
          <w:szCs w:val="24"/>
        </w:rPr>
        <w:t>Peter Hall</w:t>
      </w:r>
    </w:p>
    <w:p w14:paraId="5BD64A57" w14:textId="29D8DF6B" w:rsidR="0001731F" w:rsidRPr="0002238C" w:rsidRDefault="00657516" w:rsidP="0002238C">
      <w:pPr>
        <w:pStyle w:val="NormalWeb"/>
        <w:numPr>
          <w:ilvl w:val="0"/>
          <w:numId w:val="18"/>
        </w:numPr>
        <w:snapToGrid w:val="0"/>
        <w:spacing w:before="0" w:after="80"/>
        <w:rPr>
          <w:rFonts w:ascii="Arial" w:hAnsi="Arial" w:cs="Arial"/>
          <w:lang w:val="en-CA"/>
        </w:rPr>
      </w:pPr>
      <w:r w:rsidRPr="00AB0877">
        <w:rPr>
          <w:rFonts w:ascii="Arial" w:hAnsi="Arial" w:cs="Arial"/>
          <w:lang w:val="en-CA"/>
        </w:rPr>
        <w:t>Adjournment</w:t>
      </w:r>
      <w:r w:rsidR="0042323E" w:rsidRPr="00AB0877">
        <w:rPr>
          <w:rFonts w:ascii="Arial" w:hAnsi="Arial" w:cs="Arial"/>
          <w:lang w:val="en-CA"/>
        </w:rPr>
        <w:t xml:space="preserve"> of Meeting</w:t>
      </w:r>
      <w:r w:rsidR="00221431" w:rsidRPr="00AB0877">
        <w:rPr>
          <w:rFonts w:ascii="Arial" w:hAnsi="Arial" w:cs="Arial"/>
          <w:lang w:val="en-CA"/>
        </w:rPr>
        <w:t xml:space="preserve"> – Ted Lennox</w:t>
      </w:r>
      <w:r w:rsidRPr="0002238C">
        <w:rPr>
          <w:rFonts w:ascii="Arial" w:hAnsi="Arial" w:cs="Arial"/>
          <w:lang w:val="en-CA"/>
        </w:rPr>
        <w:br w:type="page"/>
      </w:r>
    </w:p>
    <w:p w14:paraId="46EEC598" w14:textId="46B0D349" w:rsidR="0001731F" w:rsidRDefault="0001731F" w:rsidP="00657516">
      <w:pPr>
        <w:ind w:right="-279"/>
        <w:jc w:val="center"/>
        <w:rPr>
          <w:rFonts w:ascii="Arial" w:hAnsi="Arial" w:cs="Arial"/>
          <w:i/>
          <w:sz w:val="24"/>
          <w:szCs w:val="24"/>
          <w:u w:val="single"/>
        </w:rPr>
      </w:pPr>
    </w:p>
    <w:p w14:paraId="511F37D4" w14:textId="140D362B" w:rsidR="00657516" w:rsidRDefault="00657516" w:rsidP="00657516">
      <w:pPr>
        <w:ind w:right="-279"/>
        <w:jc w:val="center"/>
        <w:rPr>
          <w:rFonts w:ascii="Arial" w:hAnsi="Arial" w:cs="Arial"/>
          <w:b/>
          <w:sz w:val="24"/>
          <w:szCs w:val="24"/>
          <w:u w:val="single"/>
        </w:rPr>
      </w:pPr>
      <w:r>
        <w:rPr>
          <w:rFonts w:ascii="Arial" w:hAnsi="Arial" w:cs="Arial"/>
          <w:b/>
          <w:sz w:val="24"/>
          <w:szCs w:val="24"/>
          <w:u w:val="single"/>
        </w:rPr>
        <w:t>YOUR 20</w:t>
      </w:r>
      <w:r w:rsidR="00910B6E">
        <w:rPr>
          <w:rFonts w:ascii="Arial" w:hAnsi="Arial" w:cs="Arial"/>
          <w:b/>
          <w:sz w:val="24"/>
          <w:szCs w:val="24"/>
          <w:u w:val="single"/>
        </w:rPr>
        <w:t>20</w:t>
      </w:r>
      <w:r>
        <w:rPr>
          <w:rFonts w:ascii="Arial" w:hAnsi="Arial" w:cs="Arial"/>
          <w:b/>
          <w:sz w:val="24"/>
          <w:szCs w:val="24"/>
          <w:u w:val="single"/>
        </w:rPr>
        <w:t xml:space="preserve"> </w:t>
      </w:r>
      <w:r w:rsidR="00A46528">
        <w:rPr>
          <w:rFonts w:ascii="Arial" w:hAnsi="Arial" w:cs="Arial"/>
          <w:b/>
          <w:sz w:val="24"/>
          <w:szCs w:val="24"/>
          <w:u w:val="single"/>
        </w:rPr>
        <w:t>PROPERTY</w:t>
      </w:r>
      <w:r>
        <w:rPr>
          <w:rFonts w:ascii="Arial" w:hAnsi="Arial" w:cs="Arial"/>
          <w:b/>
          <w:sz w:val="24"/>
          <w:szCs w:val="24"/>
          <w:u w:val="single"/>
        </w:rPr>
        <w:t xml:space="preserve"> BOARD</w:t>
      </w:r>
    </w:p>
    <w:p w14:paraId="35AD912A" w14:textId="77777777" w:rsidR="0001731F" w:rsidRDefault="0001731F" w:rsidP="00657516">
      <w:pPr>
        <w:spacing w:after="80"/>
        <w:ind w:right="-274"/>
        <w:rPr>
          <w:rFonts w:ascii="Arial" w:hAnsi="Arial" w:cs="Arial"/>
          <w:sz w:val="24"/>
          <w:szCs w:val="24"/>
        </w:rPr>
      </w:pPr>
    </w:p>
    <w:p w14:paraId="3F360D82" w14:textId="6556BD02" w:rsidR="00D16B81" w:rsidRDefault="0016242C" w:rsidP="002E5424">
      <w:pPr>
        <w:spacing w:after="80"/>
        <w:ind w:right="-274"/>
        <w:rPr>
          <w:rFonts w:ascii="Arial" w:hAnsi="Arial" w:cs="Arial"/>
          <w:sz w:val="24"/>
          <w:szCs w:val="24"/>
        </w:rPr>
      </w:pPr>
      <w:r>
        <w:rPr>
          <w:rFonts w:ascii="Arial" w:hAnsi="Arial" w:cs="Arial"/>
          <w:sz w:val="24"/>
          <w:szCs w:val="24"/>
        </w:rPr>
        <w:t>Ted Lennox</w:t>
      </w:r>
      <w:r w:rsidR="00D16B81">
        <w:rPr>
          <w:rFonts w:ascii="Arial" w:hAnsi="Arial" w:cs="Arial"/>
          <w:sz w:val="24"/>
          <w:szCs w:val="24"/>
        </w:rPr>
        <w:t xml:space="preserve"> – Chair</w:t>
      </w:r>
    </w:p>
    <w:p w14:paraId="17B0FD5C" w14:textId="07901185" w:rsidR="00D16B81" w:rsidRDefault="00910B6E" w:rsidP="002E5424">
      <w:pPr>
        <w:spacing w:after="80"/>
        <w:ind w:right="-274"/>
        <w:rPr>
          <w:rFonts w:ascii="Arial" w:hAnsi="Arial" w:cs="Arial"/>
          <w:sz w:val="24"/>
          <w:szCs w:val="24"/>
        </w:rPr>
      </w:pPr>
      <w:r>
        <w:rPr>
          <w:rFonts w:ascii="Arial" w:hAnsi="Arial" w:cs="Arial"/>
          <w:sz w:val="24"/>
          <w:szCs w:val="24"/>
        </w:rPr>
        <w:t xml:space="preserve">Jonathan Dyck </w:t>
      </w:r>
      <w:r w:rsidR="004122CF">
        <w:rPr>
          <w:rFonts w:ascii="Arial" w:hAnsi="Arial" w:cs="Arial"/>
          <w:sz w:val="24"/>
          <w:szCs w:val="24"/>
        </w:rPr>
        <w:t>– Member at large</w:t>
      </w:r>
    </w:p>
    <w:p w14:paraId="7BF470AF" w14:textId="3EA10C6F" w:rsidR="00D16B81" w:rsidRDefault="00910B6E" w:rsidP="002E5424">
      <w:pPr>
        <w:spacing w:after="80"/>
        <w:ind w:right="-274"/>
        <w:rPr>
          <w:rFonts w:ascii="Arial" w:hAnsi="Arial" w:cs="Arial"/>
          <w:sz w:val="24"/>
          <w:szCs w:val="24"/>
        </w:rPr>
      </w:pPr>
      <w:r>
        <w:rPr>
          <w:rFonts w:ascii="Arial" w:hAnsi="Arial" w:cs="Arial"/>
          <w:sz w:val="24"/>
          <w:szCs w:val="24"/>
        </w:rPr>
        <w:t>Mike Mulder</w:t>
      </w:r>
      <w:r w:rsidR="004122CF">
        <w:rPr>
          <w:rFonts w:ascii="Arial" w:hAnsi="Arial" w:cs="Arial"/>
          <w:sz w:val="24"/>
          <w:szCs w:val="24"/>
        </w:rPr>
        <w:t xml:space="preserve"> -</w:t>
      </w:r>
      <w:r w:rsidR="004122CF" w:rsidRPr="004122CF">
        <w:rPr>
          <w:rFonts w:ascii="Arial" w:hAnsi="Arial" w:cs="Arial"/>
          <w:sz w:val="24"/>
          <w:szCs w:val="24"/>
        </w:rPr>
        <w:t xml:space="preserve"> </w:t>
      </w:r>
      <w:r w:rsidR="004122CF">
        <w:rPr>
          <w:rFonts w:ascii="Arial" w:hAnsi="Arial" w:cs="Arial"/>
          <w:sz w:val="24"/>
          <w:szCs w:val="24"/>
        </w:rPr>
        <w:t>Member at large</w:t>
      </w:r>
    </w:p>
    <w:p w14:paraId="6B93E79A" w14:textId="3260ED4E" w:rsidR="00D16B81" w:rsidRDefault="00910B6E" w:rsidP="002E5424">
      <w:pPr>
        <w:spacing w:after="80"/>
        <w:ind w:right="-274"/>
        <w:rPr>
          <w:rFonts w:ascii="Arial" w:hAnsi="Arial" w:cs="Arial"/>
          <w:sz w:val="24"/>
          <w:szCs w:val="24"/>
        </w:rPr>
      </w:pPr>
      <w:r>
        <w:rPr>
          <w:rFonts w:ascii="Arial" w:hAnsi="Arial" w:cs="Arial"/>
          <w:sz w:val="24"/>
          <w:szCs w:val="24"/>
        </w:rPr>
        <w:t>Andrew Harwood</w:t>
      </w:r>
      <w:r w:rsidR="00D16B81">
        <w:rPr>
          <w:rFonts w:ascii="Arial" w:hAnsi="Arial" w:cs="Arial"/>
          <w:sz w:val="24"/>
          <w:szCs w:val="24"/>
        </w:rPr>
        <w:t xml:space="preserve"> – Secretary</w:t>
      </w:r>
    </w:p>
    <w:p w14:paraId="2428ECDE" w14:textId="77777777" w:rsidR="00D16B81" w:rsidRDefault="00D16B81" w:rsidP="002E5424">
      <w:pPr>
        <w:spacing w:after="80"/>
        <w:ind w:right="-274"/>
        <w:rPr>
          <w:rFonts w:ascii="Arial" w:hAnsi="Arial" w:cs="Arial"/>
          <w:sz w:val="24"/>
          <w:szCs w:val="24"/>
        </w:rPr>
      </w:pPr>
      <w:r>
        <w:rPr>
          <w:rFonts w:ascii="Arial" w:hAnsi="Arial" w:cs="Arial"/>
          <w:sz w:val="24"/>
          <w:szCs w:val="24"/>
        </w:rPr>
        <w:t>Lou Ranahan – Appointed Treasurer</w:t>
      </w:r>
    </w:p>
    <w:p w14:paraId="5113C61B" w14:textId="77777777" w:rsidR="00D16B81" w:rsidRDefault="00D16B81" w:rsidP="00D16B81">
      <w:pPr>
        <w:spacing w:after="80"/>
        <w:ind w:left="1260" w:right="-274"/>
        <w:rPr>
          <w:rFonts w:ascii="Arial" w:hAnsi="Arial" w:cs="Arial"/>
          <w:sz w:val="24"/>
          <w:szCs w:val="24"/>
        </w:rPr>
      </w:pPr>
    </w:p>
    <w:p w14:paraId="7EA3E241" w14:textId="77777777" w:rsidR="00657516" w:rsidRDefault="00657516" w:rsidP="00657516">
      <w:pPr>
        <w:spacing w:after="80"/>
        <w:ind w:right="-274"/>
        <w:rPr>
          <w:rFonts w:ascii="Arial" w:hAnsi="Arial" w:cs="Arial"/>
          <w:sz w:val="24"/>
          <w:szCs w:val="24"/>
        </w:rPr>
      </w:pPr>
      <w:r>
        <w:rPr>
          <w:rFonts w:ascii="Arial" w:hAnsi="Arial" w:cs="Arial"/>
          <w:sz w:val="24"/>
          <w:szCs w:val="24"/>
        </w:rPr>
        <w:br w:type="page"/>
      </w:r>
    </w:p>
    <w:p w14:paraId="702BDFC1" w14:textId="77777777" w:rsidR="0001731F" w:rsidRDefault="0001731F" w:rsidP="00657516">
      <w:pPr>
        <w:ind w:right="-279"/>
        <w:jc w:val="center"/>
        <w:rPr>
          <w:rFonts w:ascii="Arial" w:hAnsi="Arial"/>
          <w:b/>
          <w:color w:val="222222"/>
          <w:sz w:val="24"/>
          <w:u w:val="single"/>
          <w:lang w:val="en-GB"/>
        </w:rPr>
      </w:pPr>
    </w:p>
    <w:p w14:paraId="0B3F07E3" w14:textId="319D5A03" w:rsidR="00D86D2E" w:rsidRPr="002E5424" w:rsidRDefault="002E5424" w:rsidP="002E5424">
      <w:pPr>
        <w:jc w:val="center"/>
        <w:rPr>
          <w:rFonts w:ascii="Arial" w:hAnsi="Arial" w:cs="Arial"/>
          <w:b/>
          <w:sz w:val="24"/>
          <w:szCs w:val="24"/>
          <w:u w:val="single"/>
        </w:rPr>
      </w:pPr>
      <w:r>
        <w:rPr>
          <w:rFonts w:ascii="Arial" w:hAnsi="Arial" w:cs="Arial"/>
          <w:b/>
          <w:sz w:val="24"/>
          <w:szCs w:val="24"/>
          <w:u w:val="single"/>
        </w:rPr>
        <w:t>2020 CHAIRMAN</w:t>
      </w:r>
      <w:r w:rsidRPr="005B1AE2">
        <w:rPr>
          <w:rFonts w:ascii="Arial" w:hAnsi="Arial" w:cs="Arial"/>
          <w:b/>
          <w:sz w:val="24"/>
          <w:szCs w:val="24"/>
          <w:u w:val="single"/>
        </w:rPr>
        <w:t>’S REPORT</w:t>
      </w:r>
      <w:r>
        <w:rPr>
          <w:rFonts w:ascii="Arial" w:hAnsi="Arial" w:cs="Arial"/>
          <w:b/>
          <w:sz w:val="24"/>
          <w:szCs w:val="24"/>
          <w:u w:val="single"/>
        </w:rPr>
        <w:t xml:space="preserve"> (PROPERTY CORPORATION)</w:t>
      </w:r>
    </w:p>
    <w:p w14:paraId="0C1E4A49"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 xml:space="preserve">The year 2020 will be remembered for a long time to come for the health pandemic and the numerous levels of lockdown and restrictions on gatherings not only for the </w:t>
      </w:r>
      <w:proofErr w:type="gramStart"/>
      <w:r w:rsidRPr="00D86D2E">
        <w:rPr>
          <w:rFonts w:eastAsia="Calibri"/>
          <w:sz w:val="24"/>
          <w:szCs w:val="24"/>
          <w:lang w:val="en-CA"/>
        </w:rPr>
        <w:t>general public</w:t>
      </w:r>
      <w:proofErr w:type="gramEnd"/>
      <w:r w:rsidRPr="00D86D2E">
        <w:rPr>
          <w:rFonts w:eastAsia="Calibri"/>
          <w:sz w:val="24"/>
          <w:szCs w:val="24"/>
          <w:lang w:val="en-CA"/>
        </w:rPr>
        <w:t>, but also affecting church attendees and even small family groups.</w:t>
      </w:r>
    </w:p>
    <w:p w14:paraId="01149C8E" w14:textId="77777777" w:rsidR="00D86D2E" w:rsidRPr="00D86D2E" w:rsidRDefault="00D86D2E" w:rsidP="00D86D2E">
      <w:pPr>
        <w:spacing w:after="0" w:line="240" w:lineRule="auto"/>
        <w:rPr>
          <w:rFonts w:eastAsia="Calibri"/>
          <w:sz w:val="24"/>
          <w:szCs w:val="24"/>
          <w:lang w:val="en-CA"/>
        </w:rPr>
      </w:pPr>
    </w:p>
    <w:p w14:paraId="0EC69263"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The impact on the Property Corporation has been limited as The Met has been in a state of limited or full lock-down from March through to the end of the year.  Property Corporation initiatives begun in 2019 did continue however and included the eventual completion of the west entrance and parking lot drainage improvements project.</w:t>
      </w:r>
    </w:p>
    <w:p w14:paraId="72EA862D" w14:textId="77777777" w:rsidR="00D86D2E" w:rsidRPr="00D86D2E" w:rsidRDefault="00D86D2E" w:rsidP="00D86D2E">
      <w:pPr>
        <w:spacing w:after="0" w:line="240" w:lineRule="auto"/>
        <w:rPr>
          <w:rFonts w:eastAsia="Calibri"/>
          <w:sz w:val="24"/>
          <w:szCs w:val="24"/>
          <w:lang w:val="en-CA"/>
        </w:rPr>
      </w:pPr>
    </w:p>
    <w:p w14:paraId="2A2A6A1E"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With all debts for the original building and chapel retired a primary focus has been on reviewing the bylaws and operating practices of the Property Board and development of a new lease between the Ministry Corporation (the tenant) and the Property Corporation (the landlord).  The accumulation of a building reserve fund is an important component of the monthly lease payments.  The need for a building reserve fund is based on an engineering study of the numerous building elements and systems, and their expected lifecycle and replacement costs which the church is likely to encounter over the next fifteen years. Once these projected costs have been reviewed and agreed it is the church’s intention to regularly set aside funds to eliminate, or significantly limit, the need for any special financial appeals for building-related funds in the future.</w:t>
      </w:r>
    </w:p>
    <w:p w14:paraId="3835C336" w14:textId="77777777" w:rsidR="00D86D2E" w:rsidRPr="00D86D2E" w:rsidRDefault="00D86D2E" w:rsidP="00D86D2E">
      <w:pPr>
        <w:spacing w:after="0" w:line="240" w:lineRule="auto"/>
        <w:rPr>
          <w:rFonts w:eastAsia="Calibri"/>
          <w:sz w:val="24"/>
          <w:szCs w:val="24"/>
          <w:lang w:val="en-CA"/>
        </w:rPr>
      </w:pPr>
    </w:p>
    <w:p w14:paraId="018EBEF2"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A review of the role and current bylaws of the Property Corporation will be completed in 2021 to confirm that we are up to date with all governmental requirements and appropriate legal arrangements so that the Ministry and Property Corporations, both owned by the common membership of the church, will continue to be independent not-for-profit entities in the future.  Discussions are ongoing between the Property and Ministry Corporations to complete the corporate, related bylaw, and lease reviews by the end of 2021.</w:t>
      </w:r>
      <w:r w:rsidRPr="00D86D2E">
        <w:rPr>
          <w:rFonts w:ascii="Arial" w:eastAsia="Calibri" w:hAnsi="Arial" w:cs="Arial"/>
          <w:sz w:val="24"/>
          <w:szCs w:val="24"/>
          <w:lang w:eastAsia="zh-CN"/>
        </w:rPr>
        <w:t xml:space="preserve"> </w:t>
      </w:r>
    </w:p>
    <w:p w14:paraId="5C3FF299" w14:textId="77777777" w:rsidR="00D86D2E" w:rsidRPr="00D86D2E" w:rsidRDefault="00D86D2E" w:rsidP="00D86D2E">
      <w:pPr>
        <w:autoSpaceDE w:val="0"/>
        <w:autoSpaceDN w:val="0"/>
        <w:adjustRightInd w:val="0"/>
        <w:spacing w:after="0" w:line="240" w:lineRule="auto"/>
        <w:rPr>
          <w:rFonts w:ascii="Arial" w:eastAsia="Calibri" w:hAnsi="Arial" w:cs="Arial"/>
          <w:sz w:val="24"/>
          <w:szCs w:val="24"/>
          <w:lang w:eastAsia="zh-CN"/>
        </w:rPr>
      </w:pPr>
    </w:p>
    <w:p w14:paraId="1C4AC9A0"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We have been blessed by the Lord and by the generosity of members and attendees.  I am pleased on behalf of the Board and the Property Corporation to present this annual report for your approval.</w:t>
      </w:r>
    </w:p>
    <w:p w14:paraId="7C25CF98" w14:textId="77777777" w:rsidR="00D86D2E" w:rsidRPr="00D86D2E" w:rsidRDefault="00D86D2E" w:rsidP="00D86D2E">
      <w:pPr>
        <w:spacing w:after="0" w:line="240" w:lineRule="auto"/>
        <w:rPr>
          <w:rFonts w:eastAsia="Calibri"/>
          <w:sz w:val="24"/>
          <w:szCs w:val="24"/>
          <w:lang w:val="en-CA"/>
        </w:rPr>
      </w:pPr>
    </w:p>
    <w:p w14:paraId="5199FD91"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In His Service,</w:t>
      </w:r>
    </w:p>
    <w:p w14:paraId="1BA18D8D" w14:textId="77777777" w:rsidR="00D86D2E" w:rsidRPr="00D86D2E" w:rsidRDefault="00D86D2E" w:rsidP="00D86D2E">
      <w:pPr>
        <w:spacing w:after="0" w:line="240" w:lineRule="auto"/>
        <w:rPr>
          <w:rFonts w:eastAsia="Calibri"/>
          <w:sz w:val="24"/>
          <w:szCs w:val="24"/>
          <w:lang w:val="en-CA"/>
        </w:rPr>
      </w:pPr>
    </w:p>
    <w:p w14:paraId="1FC026F4"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Edward G. Lennox</w:t>
      </w:r>
    </w:p>
    <w:p w14:paraId="29A3121E" w14:textId="77777777" w:rsidR="00D86D2E" w:rsidRPr="00D86D2E" w:rsidRDefault="00D86D2E" w:rsidP="00D86D2E">
      <w:pPr>
        <w:spacing w:after="0" w:line="240" w:lineRule="auto"/>
        <w:rPr>
          <w:rFonts w:eastAsia="Calibri"/>
          <w:sz w:val="24"/>
          <w:szCs w:val="24"/>
          <w:lang w:val="en-CA"/>
        </w:rPr>
      </w:pPr>
      <w:r w:rsidRPr="00D86D2E">
        <w:rPr>
          <w:rFonts w:eastAsia="Calibri"/>
          <w:sz w:val="24"/>
          <w:szCs w:val="24"/>
          <w:lang w:val="en-CA"/>
        </w:rPr>
        <w:t>Board Chairman</w:t>
      </w:r>
    </w:p>
    <w:p w14:paraId="22460747" w14:textId="35E4EDAD" w:rsidR="00EE2A88" w:rsidRDefault="00EE2A88" w:rsidP="00442E52">
      <w:pPr>
        <w:autoSpaceDE w:val="0"/>
        <w:autoSpaceDN w:val="0"/>
        <w:adjustRightInd w:val="0"/>
        <w:spacing w:after="0" w:line="240" w:lineRule="auto"/>
        <w:rPr>
          <w:rFonts w:ascii="Arial" w:hAnsi="Arial" w:cs="Arial"/>
          <w:sz w:val="24"/>
          <w:szCs w:val="24"/>
          <w:lang w:eastAsia="zh-CN"/>
        </w:rPr>
      </w:pPr>
    </w:p>
    <w:p w14:paraId="7391EDBB" w14:textId="77777777" w:rsidR="00EE2A88" w:rsidRPr="00EE2A88" w:rsidRDefault="00EE2A88" w:rsidP="00EE2A88">
      <w:pPr>
        <w:rPr>
          <w:rFonts w:ascii="Arial" w:hAnsi="Arial" w:cs="Arial"/>
          <w:sz w:val="24"/>
          <w:szCs w:val="24"/>
          <w:lang w:eastAsia="zh-CN"/>
        </w:rPr>
      </w:pPr>
    </w:p>
    <w:p w14:paraId="405A0EF4" w14:textId="77777777" w:rsidR="00EE2A88" w:rsidRPr="00EE2A88" w:rsidRDefault="00EE2A88" w:rsidP="00EE2A88">
      <w:pPr>
        <w:rPr>
          <w:rFonts w:ascii="Arial" w:hAnsi="Arial" w:cs="Arial"/>
          <w:sz w:val="24"/>
          <w:szCs w:val="24"/>
          <w:lang w:eastAsia="zh-CN"/>
        </w:rPr>
      </w:pPr>
    </w:p>
    <w:p w14:paraId="29BAA13D" w14:textId="77777777" w:rsidR="00D86D2E" w:rsidRDefault="00D86D2E" w:rsidP="00D86D2E">
      <w:pPr>
        <w:rPr>
          <w:rFonts w:ascii="Arial" w:hAnsi="Arial" w:cs="Arial"/>
          <w:sz w:val="24"/>
          <w:szCs w:val="24"/>
          <w:lang w:eastAsia="zh-CN"/>
        </w:rPr>
      </w:pPr>
    </w:p>
    <w:p w14:paraId="7D6ADBA2" w14:textId="77777777" w:rsidR="002E5424" w:rsidRDefault="002E5424" w:rsidP="002E5424">
      <w:pPr>
        <w:jc w:val="center"/>
        <w:rPr>
          <w:rFonts w:ascii="Arial" w:hAnsi="Arial" w:cs="Arial"/>
          <w:b/>
          <w:sz w:val="24"/>
          <w:szCs w:val="24"/>
          <w:u w:val="single"/>
        </w:rPr>
      </w:pPr>
    </w:p>
    <w:p w14:paraId="5ABF73C1" w14:textId="2CACD4C2" w:rsidR="00C318DF" w:rsidRDefault="00C318DF" w:rsidP="002E5424">
      <w:pPr>
        <w:jc w:val="center"/>
        <w:rPr>
          <w:rFonts w:ascii="Arial" w:hAnsi="Arial" w:cs="Arial"/>
          <w:b/>
          <w:sz w:val="24"/>
          <w:szCs w:val="24"/>
          <w:u w:val="single"/>
        </w:rPr>
      </w:pPr>
      <w:r>
        <w:rPr>
          <w:rFonts w:ascii="Arial" w:hAnsi="Arial" w:cs="Arial"/>
          <w:b/>
          <w:sz w:val="24"/>
          <w:szCs w:val="24"/>
          <w:u w:val="single"/>
        </w:rPr>
        <w:t xml:space="preserve">2020 </w:t>
      </w:r>
      <w:r w:rsidRPr="005B1AE2">
        <w:rPr>
          <w:rFonts w:ascii="Arial" w:hAnsi="Arial" w:cs="Arial"/>
          <w:b/>
          <w:sz w:val="24"/>
          <w:szCs w:val="24"/>
          <w:u w:val="single"/>
        </w:rPr>
        <w:t>TREASURER’S REPORT</w:t>
      </w:r>
      <w:r>
        <w:rPr>
          <w:rFonts w:ascii="Arial" w:hAnsi="Arial" w:cs="Arial"/>
          <w:b/>
          <w:sz w:val="24"/>
          <w:szCs w:val="24"/>
          <w:u w:val="single"/>
        </w:rPr>
        <w:t xml:space="preserve"> (PROPERTY CORPORATION)</w:t>
      </w:r>
    </w:p>
    <w:p w14:paraId="7DC89EEF" w14:textId="77777777" w:rsidR="00C318DF" w:rsidRPr="0016242C" w:rsidRDefault="00C318DF" w:rsidP="00C318DF">
      <w:pPr>
        <w:rPr>
          <w:rFonts w:ascii="Arial" w:hAnsi="Arial" w:cs="Arial"/>
          <w:sz w:val="24"/>
          <w:szCs w:val="24"/>
        </w:rPr>
      </w:pPr>
      <w:r>
        <w:rPr>
          <w:rFonts w:ascii="Arial" w:hAnsi="Arial" w:cs="Arial"/>
          <w:sz w:val="24"/>
          <w:szCs w:val="24"/>
        </w:rPr>
        <w:t>We started off 2020 owing $187,750 to Scotiabank, several generous members of our congregation, and the Ministry Corporation. By the time of our Annual General Meeting in May this year, all loans had been paid off. This is a major milestone in the construction project known as Phase IIA, that has given us a chapel, library, classrooms and additional washrooms and foyer space. We are very thankful to the Lord for his provision for our finances.</w:t>
      </w:r>
    </w:p>
    <w:p w14:paraId="14861F47" w14:textId="77777777" w:rsidR="00C318DF" w:rsidRDefault="00C318DF" w:rsidP="00C318DF">
      <w:pPr>
        <w:rPr>
          <w:rFonts w:ascii="Arial" w:hAnsi="Arial" w:cs="Arial"/>
          <w:sz w:val="24"/>
          <w:szCs w:val="24"/>
        </w:rPr>
      </w:pPr>
      <w:r>
        <w:rPr>
          <w:rFonts w:ascii="Arial" w:hAnsi="Arial" w:cs="Arial"/>
          <w:sz w:val="24"/>
          <w:szCs w:val="24"/>
        </w:rPr>
        <w:t>We also saw the completion of the parking lot upgrade to improve our drainage at the west entrance. This project was funded by the Ministry Corporation as part of our lease arrangements between the two Corporations.</w:t>
      </w:r>
    </w:p>
    <w:p w14:paraId="786AA25C" w14:textId="77777777" w:rsidR="00C318DF" w:rsidRDefault="00C318DF" w:rsidP="00C318DF">
      <w:pPr>
        <w:rPr>
          <w:rFonts w:ascii="Arial" w:hAnsi="Arial" w:cs="Arial"/>
          <w:sz w:val="24"/>
          <w:szCs w:val="24"/>
        </w:rPr>
      </w:pPr>
      <w:r>
        <w:rPr>
          <w:rFonts w:ascii="Arial" w:hAnsi="Arial" w:cs="Arial"/>
          <w:sz w:val="24"/>
          <w:szCs w:val="24"/>
        </w:rPr>
        <w:t>2020 also saw a major improvement in our signage, with a new flat panel LED screen added to the sign on Prince of Wales Drive. The new sign was paid for from funds donated to our Memorial Fund from estates and gifts in memory of loved ones.</w:t>
      </w:r>
    </w:p>
    <w:p w14:paraId="2DE38CC6" w14:textId="77777777" w:rsidR="00C318DF" w:rsidRDefault="00C318DF" w:rsidP="00C318DF">
      <w:pPr>
        <w:rPr>
          <w:rFonts w:ascii="Arial" w:hAnsi="Arial" w:cs="Arial"/>
          <w:sz w:val="24"/>
          <w:szCs w:val="24"/>
        </w:rPr>
      </w:pPr>
      <w:r w:rsidRPr="0016242C">
        <w:rPr>
          <w:rFonts w:ascii="Arial" w:hAnsi="Arial" w:cs="Arial"/>
          <w:sz w:val="24"/>
          <w:szCs w:val="24"/>
        </w:rPr>
        <w:t xml:space="preserve">It has been my pleasure to serve both aspects of </w:t>
      </w:r>
      <w:r>
        <w:rPr>
          <w:rFonts w:ascii="Arial" w:hAnsi="Arial" w:cs="Arial"/>
          <w:sz w:val="24"/>
          <w:szCs w:val="24"/>
        </w:rPr>
        <w:t>The Met's ministry (Property and Ministry) as Treasurer for some time. The experience has always been heartwarming to see up close how God provides for the ministry through his faithful people. We also benefit greatly from a dedicated building staff that care so well for our facility.</w:t>
      </w:r>
    </w:p>
    <w:p w14:paraId="0D9C4A65" w14:textId="77777777" w:rsidR="00C318DF" w:rsidRDefault="00C318DF" w:rsidP="00C318DF">
      <w:pPr>
        <w:rPr>
          <w:rFonts w:ascii="Arial" w:hAnsi="Arial" w:cs="Arial"/>
          <w:sz w:val="24"/>
          <w:szCs w:val="24"/>
        </w:rPr>
      </w:pPr>
    </w:p>
    <w:p w14:paraId="3FDEBC97" w14:textId="77777777" w:rsidR="00C318DF" w:rsidRDefault="00C318DF" w:rsidP="00C318DF">
      <w:pPr>
        <w:rPr>
          <w:rFonts w:ascii="Arial" w:hAnsi="Arial" w:cs="Arial"/>
          <w:sz w:val="24"/>
          <w:szCs w:val="24"/>
        </w:rPr>
      </w:pPr>
      <w:r>
        <w:rPr>
          <w:rFonts w:ascii="Arial" w:hAnsi="Arial" w:cs="Arial"/>
          <w:sz w:val="24"/>
          <w:szCs w:val="24"/>
        </w:rPr>
        <w:t>In Christ's service,</w:t>
      </w:r>
    </w:p>
    <w:p w14:paraId="5EF5B3A9" w14:textId="77777777" w:rsidR="00C318DF" w:rsidRDefault="00C318DF" w:rsidP="00C318DF">
      <w:pPr>
        <w:rPr>
          <w:rFonts w:ascii="Arial" w:hAnsi="Arial" w:cs="Arial"/>
          <w:sz w:val="24"/>
          <w:szCs w:val="24"/>
        </w:rPr>
      </w:pPr>
    </w:p>
    <w:p w14:paraId="12FA4D30" w14:textId="77777777" w:rsidR="00C318DF" w:rsidRPr="0016242C" w:rsidRDefault="00C318DF" w:rsidP="00C318DF">
      <w:pPr>
        <w:rPr>
          <w:rFonts w:ascii="Arial" w:hAnsi="Arial" w:cs="Arial"/>
          <w:sz w:val="24"/>
          <w:szCs w:val="24"/>
        </w:rPr>
      </w:pPr>
      <w:r>
        <w:rPr>
          <w:rFonts w:ascii="Arial" w:hAnsi="Arial" w:cs="Arial"/>
          <w:sz w:val="24"/>
          <w:szCs w:val="24"/>
        </w:rPr>
        <w:t>Lou Ranahan</w:t>
      </w:r>
    </w:p>
    <w:p w14:paraId="276FE868" w14:textId="77777777" w:rsidR="00C318DF" w:rsidRDefault="00C318DF" w:rsidP="00C318DF"/>
    <w:p w14:paraId="0B339994" w14:textId="77777777" w:rsidR="00C318DF" w:rsidRDefault="00C318DF" w:rsidP="00C318DF"/>
    <w:p w14:paraId="5597744B" w14:textId="77777777" w:rsidR="00C318DF" w:rsidRDefault="00C318DF" w:rsidP="00C318DF"/>
    <w:p w14:paraId="2E553D8F" w14:textId="77777777" w:rsidR="00C318DF" w:rsidRDefault="00C318DF" w:rsidP="00C318DF"/>
    <w:p w14:paraId="17276866" w14:textId="77777777" w:rsidR="00C318DF" w:rsidRDefault="00C318DF" w:rsidP="00C318DF"/>
    <w:p w14:paraId="5DDCD58A" w14:textId="77777777" w:rsidR="00C318DF" w:rsidRDefault="00C318DF" w:rsidP="00C318DF"/>
    <w:p w14:paraId="1FF3B762" w14:textId="77777777" w:rsidR="0001731F" w:rsidRDefault="00657516" w:rsidP="00657516">
      <w:pPr>
        <w:ind w:right="-279"/>
        <w:jc w:val="center"/>
        <w:rPr>
          <w:rFonts w:ascii="Arial" w:hAnsi="Arial" w:cs="Arial"/>
          <w:b/>
          <w:color w:val="FF0000"/>
          <w:sz w:val="24"/>
          <w:szCs w:val="24"/>
          <w:u w:val="single"/>
        </w:rPr>
      </w:pPr>
      <w:r w:rsidRPr="00A5374F">
        <w:rPr>
          <w:rFonts w:ascii="Arial" w:hAnsi="Arial" w:cs="Arial"/>
          <w:b/>
          <w:color w:val="FF0000"/>
          <w:sz w:val="24"/>
          <w:szCs w:val="24"/>
          <w:u w:val="single"/>
        </w:rPr>
        <w:br w:type="page"/>
      </w:r>
    </w:p>
    <w:p w14:paraId="0655C034" w14:textId="77777777" w:rsidR="00434C24" w:rsidRDefault="00434C24" w:rsidP="00340C60">
      <w:pPr>
        <w:spacing w:after="0" w:line="240" w:lineRule="auto"/>
        <w:jc w:val="center"/>
        <w:rPr>
          <w:rFonts w:ascii="Arial" w:hAnsi="Arial" w:cs="Arial"/>
          <w:b/>
          <w:sz w:val="24"/>
          <w:szCs w:val="24"/>
          <w:u w:val="single"/>
        </w:rPr>
      </w:pPr>
    </w:p>
    <w:p w14:paraId="2C210749" w14:textId="60CBD275" w:rsidR="00340C60" w:rsidRPr="00434C24" w:rsidRDefault="00340C60" w:rsidP="00340C60">
      <w:pPr>
        <w:spacing w:after="0" w:line="240" w:lineRule="auto"/>
        <w:jc w:val="center"/>
        <w:rPr>
          <w:rFonts w:ascii="Arial" w:hAnsi="Arial" w:cs="Arial"/>
          <w:b/>
          <w:sz w:val="24"/>
          <w:szCs w:val="24"/>
          <w:u w:val="single"/>
        </w:rPr>
      </w:pPr>
      <w:r w:rsidRPr="00434C24">
        <w:rPr>
          <w:rFonts w:ascii="Arial" w:hAnsi="Arial" w:cs="Arial"/>
          <w:b/>
          <w:sz w:val="24"/>
          <w:szCs w:val="24"/>
          <w:u w:val="single"/>
        </w:rPr>
        <w:t>NOMINATING COMMITTEE REPORT</w:t>
      </w:r>
    </w:p>
    <w:p w14:paraId="0A214015" w14:textId="77777777" w:rsidR="00340C60" w:rsidRPr="00434C24" w:rsidRDefault="00340C60" w:rsidP="00340C60">
      <w:pPr>
        <w:spacing w:after="0" w:line="240" w:lineRule="auto"/>
        <w:rPr>
          <w:rFonts w:ascii="Arial" w:hAnsi="Arial" w:cs="Arial"/>
          <w:b/>
          <w:sz w:val="24"/>
          <w:szCs w:val="24"/>
          <w:u w:val="single"/>
        </w:rPr>
      </w:pPr>
    </w:p>
    <w:p w14:paraId="38A420D3" w14:textId="77777777" w:rsidR="00340C60" w:rsidRPr="00DA2FD8" w:rsidRDefault="00340C60" w:rsidP="00340C60">
      <w:pPr>
        <w:spacing w:after="0" w:line="240" w:lineRule="auto"/>
        <w:rPr>
          <w:rFonts w:ascii="Arial" w:hAnsi="Arial" w:cs="Arial"/>
          <w:bCs/>
          <w:sz w:val="24"/>
          <w:szCs w:val="24"/>
          <w:u w:val="single"/>
        </w:rPr>
      </w:pPr>
      <w:r w:rsidRPr="00DA2FD8">
        <w:rPr>
          <w:rFonts w:ascii="Arial" w:hAnsi="Arial" w:cs="Arial"/>
          <w:bCs/>
          <w:sz w:val="24"/>
          <w:szCs w:val="24"/>
          <w:u w:val="single"/>
        </w:rPr>
        <w:t>Ministry Corporation Board Nominating Committee Members:</w:t>
      </w:r>
    </w:p>
    <w:p w14:paraId="0B8C052A"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Aaron Maley – Ministry Nominating Committee Chair and Board Representative</w:t>
      </w:r>
    </w:p>
    <w:p w14:paraId="15AECCD0"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Pastor Jonathan Griffiths – Pastoral Representative</w:t>
      </w:r>
    </w:p>
    <w:p w14:paraId="6DF41603"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Ann McGregor – Met Member Rep</w:t>
      </w:r>
    </w:p>
    <w:p w14:paraId="47FD51BF"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Ann Penner – Met Member Rep</w:t>
      </w:r>
    </w:p>
    <w:p w14:paraId="5C35F283"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Steven Harrison – Met Member Rep</w:t>
      </w:r>
    </w:p>
    <w:p w14:paraId="1CA57B89"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 </w:t>
      </w:r>
    </w:p>
    <w:p w14:paraId="1380F87C" w14:textId="77777777" w:rsidR="00340C60" w:rsidRPr="00DA2FD8" w:rsidRDefault="00340C60" w:rsidP="00340C60">
      <w:pPr>
        <w:spacing w:after="0" w:line="240" w:lineRule="auto"/>
        <w:rPr>
          <w:rFonts w:ascii="Arial" w:hAnsi="Arial" w:cs="Arial"/>
          <w:bCs/>
          <w:sz w:val="24"/>
          <w:szCs w:val="24"/>
          <w:u w:val="single"/>
        </w:rPr>
      </w:pPr>
      <w:r w:rsidRPr="00DA2FD8">
        <w:rPr>
          <w:rFonts w:ascii="Arial" w:hAnsi="Arial" w:cs="Arial"/>
          <w:bCs/>
          <w:sz w:val="24"/>
          <w:szCs w:val="24"/>
          <w:u w:val="single"/>
        </w:rPr>
        <w:t>Property Corporation Board Nominating Committee Members:</w:t>
      </w:r>
    </w:p>
    <w:p w14:paraId="55C96BFC"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Pastor Jonathan Griffiths – Property Nominating Committee Chair and Pastoral Representative</w:t>
      </w:r>
    </w:p>
    <w:p w14:paraId="2B409291"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Andrew Harwood – Board Secretary</w:t>
      </w:r>
    </w:p>
    <w:p w14:paraId="67438D5B"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Anne McGregor – Met Member Rep</w:t>
      </w:r>
    </w:p>
    <w:p w14:paraId="2592BD3E"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Ann Penner – Met Member Rep</w:t>
      </w:r>
    </w:p>
    <w:p w14:paraId="0972BD8E"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Steven Harrison – Met Member Rep</w:t>
      </w:r>
    </w:p>
    <w:p w14:paraId="11DEB5BF" w14:textId="77777777" w:rsidR="00340C60" w:rsidRPr="00434C24" w:rsidRDefault="00340C60" w:rsidP="00340C60">
      <w:pPr>
        <w:spacing w:after="0" w:line="240" w:lineRule="auto"/>
        <w:rPr>
          <w:rFonts w:ascii="Arial" w:hAnsi="Arial" w:cs="Arial"/>
          <w:bCs/>
          <w:sz w:val="24"/>
          <w:szCs w:val="24"/>
        </w:rPr>
      </w:pPr>
    </w:p>
    <w:p w14:paraId="27EF2CF7"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The two Nominating Committees were struck in December 2020, in accordance with The Met Bylaws.  In keeping with past practice, member representatives were asked to serve on both Board Committees to streamline the candidate discussion and selection.  The qualifications for Director Nominees of both Boards share the biblical requirements of 1 Timothy 3:1-13, and so discussions surrounding potential candidates occurred at the same time.  From the outset, we sought godly men of character. (Ministry Board Directors are also The Met’s Elders and as such have additional conflict of professional and personal interest requirements as outlined in Article 7.1 (</w:t>
      </w:r>
      <w:proofErr w:type="spellStart"/>
      <w:r w:rsidRPr="00434C24">
        <w:rPr>
          <w:rFonts w:ascii="Arial" w:hAnsi="Arial" w:cs="Arial"/>
          <w:bCs/>
          <w:sz w:val="24"/>
          <w:szCs w:val="24"/>
        </w:rPr>
        <w:t>i</w:t>
      </w:r>
      <w:proofErr w:type="spellEnd"/>
      <w:r w:rsidRPr="00434C24">
        <w:rPr>
          <w:rFonts w:ascii="Arial" w:hAnsi="Arial" w:cs="Arial"/>
          <w:bCs/>
          <w:sz w:val="24"/>
          <w:szCs w:val="24"/>
        </w:rPr>
        <w:t>) of the Ministry Board Bylaw.)</w:t>
      </w:r>
    </w:p>
    <w:p w14:paraId="1D9CCBA3" w14:textId="77777777" w:rsidR="00340C60" w:rsidRPr="00434C24" w:rsidRDefault="00340C60" w:rsidP="00340C60">
      <w:pPr>
        <w:spacing w:after="0" w:line="240" w:lineRule="auto"/>
        <w:rPr>
          <w:rFonts w:ascii="Arial" w:hAnsi="Arial" w:cs="Arial"/>
          <w:bCs/>
          <w:sz w:val="24"/>
          <w:szCs w:val="24"/>
        </w:rPr>
      </w:pPr>
    </w:p>
    <w:p w14:paraId="233CDFC5"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Ministry Corporation Board:</w:t>
      </w:r>
    </w:p>
    <w:p w14:paraId="71613AD7"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There are three positions open, each for a three-year term. We asked the congregation to prayerfully consider each of the men standing for election, and to look to the Holy Spirit’s leading with their vote. The Nominating Committee sought to have more nominees than the three open positions, </w:t>
      </w:r>
      <w:proofErr w:type="gramStart"/>
      <w:r w:rsidRPr="00434C24">
        <w:rPr>
          <w:rFonts w:ascii="Arial" w:hAnsi="Arial" w:cs="Arial"/>
          <w:bCs/>
          <w:sz w:val="24"/>
          <w:szCs w:val="24"/>
        </w:rPr>
        <w:t>in order to</w:t>
      </w:r>
      <w:proofErr w:type="gramEnd"/>
      <w:r w:rsidRPr="00434C24">
        <w:rPr>
          <w:rFonts w:ascii="Arial" w:hAnsi="Arial" w:cs="Arial"/>
          <w:bCs/>
          <w:sz w:val="24"/>
          <w:szCs w:val="24"/>
        </w:rPr>
        <w:t xml:space="preserve"> provide a choice to the membership.  Our plans are not always God’s plan.  While we considered many qualified candidates throughout the process, most felt unable to let their name stand at this time. After much prayer, we believe the Lord has led us to the nominees on the ballot.</w:t>
      </w:r>
    </w:p>
    <w:p w14:paraId="3A1B45BD"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 </w:t>
      </w:r>
    </w:p>
    <w:p w14:paraId="434F3269"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Property Corporation Board:</w:t>
      </w:r>
    </w:p>
    <w:p w14:paraId="504DBC50"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There is a single open position open, for a </w:t>
      </w:r>
      <w:proofErr w:type="gramStart"/>
      <w:r w:rsidRPr="00434C24">
        <w:rPr>
          <w:rFonts w:ascii="Arial" w:hAnsi="Arial" w:cs="Arial"/>
          <w:bCs/>
          <w:sz w:val="24"/>
          <w:szCs w:val="24"/>
        </w:rPr>
        <w:t>three year</w:t>
      </w:r>
      <w:proofErr w:type="gramEnd"/>
      <w:r w:rsidRPr="00434C24">
        <w:rPr>
          <w:rFonts w:ascii="Arial" w:hAnsi="Arial" w:cs="Arial"/>
          <w:bCs/>
          <w:sz w:val="24"/>
          <w:szCs w:val="24"/>
        </w:rPr>
        <w:t xml:space="preserve"> term as per the recent bylaw changes. Again, the Nominating Committee set out to have more nominees than the single open position to provide a choice to the membership. We considered several qualified candidates, but at the end of the day, felt the Lord was leading us to the candidate on the ballot.</w:t>
      </w:r>
    </w:p>
    <w:p w14:paraId="513E1E8E" w14:textId="77777777" w:rsidR="00340C60" w:rsidRPr="00434C24" w:rsidRDefault="00340C60" w:rsidP="00340C60">
      <w:pPr>
        <w:spacing w:after="0" w:line="240" w:lineRule="auto"/>
        <w:rPr>
          <w:rFonts w:ascii="Arial" w:hAnsi="Arial" w:cs="Arial"/>
          <w:bCs/>
          <w:sz w:val="24"/>
          <w:szCs w:val="24"/>
        </w:rPr>
      </w:pPr>
    </w:p>
    <w:p w14:paraId="0EDF7C91" w14:textId="77777777" w:rsidR="00434C24" w:rsidRDefault="00434C24" w:rsidP="00340C60">
      <w:pPr>
        <w:spacing w:after="0" w:line="240" w:lineRule="auto"/>
        <w:rPr>
          <w:rFonts w:ascii="Arial" w:hAnsi="Arial" w:cs="Arial"/>
          <w:bCs/>
          <w:sz w:val="24"/>
          <w:szCs w:val="24"/>
        </w:rPr>
      </w:pPr>
    </w:p>
    <w:p w14:paraId="4479A9FE" w14:textId="77777777" w:rsidR="00434C24" w:rsidRDefault="00434C24" w:rsidP="00340C60">
      <w:pPr>
        <w:spacing w:after="0" w:line="240" w:lineRule="auto"/>
        <w:rPr>
          <w:rFonts w:ascii="Arial" w:hAnsi="Arial" w:cs="Arial"/>
          <w:bCs/>
          <w:sz w:val="24"/>
          <w:szCs w:val="24"/>
        </w:rPr>
      </w:pPr>
    </w:p>
    <w:p w14:paraId="38885258" w14:textId="77777777" w:rsidR="00434C24" w:rsidRDefault="00434C24" w:rsidP="00340C60">
      <w:pPr>
        <w:spacing w:after="0" w:line="240" w:lineRule="auto"/>
        <w:rPr>
          <w:rFonts w:ascii="Arial" w:hAnsi="Arial" w:cs="Arial"/>
          <w:bCs/>
          <w:sz w:val="24"/>
          <w:szCs w:val="24"/>
        </w:rPr>
      </w:pPr>
    </w:p>
    <w:p w14:paraId="57271117" w14:textId="0A7B5569"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The Committees put forward the following nominees:</w:t>
      </w:r>
    </w:p>
    <w:p w14:paraId="10C78197"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 </w:t>
      </w:r>
    </w:p>
    <w:p w14:paraId="50C3365A"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Ministry Corporation Nominees: Julian Brainerd, Mark </w:t>
      </w:r>
      <w:proofErr w:type="spellStart"/>
      <w:r w:rsidRPr="00434C24">
        <w:rPr>
          <w:rFonts w:ascii="Arial" w:hAnsi="Arial" w:cs="Arial"/>
          <w:bCs/>
          <w:sz w:val="24"/>
          <w:szCs w:val="24"/>
        </w:rPr>
        <w:t>Oueis</w:t>
      </w:r>
      <w:proofErr w:type="spellEnd"/>
      <w:r w:rsidRPr="00434C24">
        <w:rPr>
          <w:rFonts w:ascii="Arial" w:hAnsi="Arial" w:cs="Arial"/>
          <w:bCs/>
          <w:sz w:val="24"/>
          <w:szCs w:val="24"/>
        </w:rPr>
        <w:t>, and Kevin Ferguson</w:t>
      </w:r>
    </w:p>
    <w:p w14:paraId="6C08F2E2"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 </w:t>
      </w:r>
    </w:p>
    <w:p w14:paraId="2E5AC04A"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Property Corporation Nominee: Jonathan Dyck</w:t>
      </w:r>
    </w:p>
    <w:p w14:paraId="6A8F97D8"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 </w:t>
      </w:r>
    </w:p>
    <w:p w14:paraId="21C125D1"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Serving with the men and women on the Nominating Committees was an encouraging process, understanding the teaching of the Word concerning church service in these roles, and praying for guidance in the selection of candidates and for the candidates themselves. We would like to thank Anne, </w:t>
      </w:r>
      <w:proofErr w:type="gramStart"/>
      <w:r w:rsidRPr="00434C24">
        <w:rPr>
          <w:rFonts w:ascii="Arial" w:hAnsi="Arial" w:cs="Arial"/>
          <w:bCs/>
          <w:sz w:val="24"/>
          <w:szCs w:val="24"/>
        </w:rPr>
        <w:t>Ann</w:t>
      </w:r>
      <w:proofErr w:type="gramEnd"/>
      <w:r w:rsidRPr="00434C24">
        <w:rPr>
          <w:rFonts w:ascii="Arial" w:hAnsi="Arial" w:cs="Arial"/>
          <w:bCs/>
          <w:sz w:val="24"/>
          <w:szCs w:val="24"/>
        </w:rPr>
        <w:t xml:space="preserve"> and Steven for agreeing to serve in this way, and for faithfully and cheerfully carrying out their charge. As committee members, we look forward to the coming ministry year with hope for the Lord’s plan for The Met.</w:t>
      </w:r>
    </w:p>
    <w:p w14:paraId="09D48F6E" w14:textId="77777777" w:rsidR="00340C60" w:rsidRPr="00434C24" w:rsidRDefault="00340C60" w:rsidP="00340C60">
      <w:pPr>
        <w:spacing w:after="0" w:line="240" w:lineRule="auto"/>
        <w:rPr>
          <w:rFonts w:ascii="Arial" w:hAnsi="Arial" w:cs="Arial"/>
          <w:bCs/>
          <w:sz w:val="24"/>
          <w:szCs w:val="24"/>
        </w:rPr>
      </w:pPr>
    </w:p>
    <w:p w14:paraId="3A8F33E5"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 xml:space="preserve">Aaron Maley, </w:t>
      </w:r>
    </w:p>
    <w:p w14:paraId="22C6B63B"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Ministry Board Nominating Committee Chairman</w:t>
      </w:r>
    </w:p>
    <w:p w14:paraId="3C49A756" w14:textId="77777777" w:rsidR="00340C60" w:rsidRPr="00434C24" w:rsidRDefault="00340C60" w:rsidP="00340C60">
      <w:pPr>
        <w:spacing w:after="0" w:line="240" w:lineRule="auto"/>
        <w:rPr>
          <w:rFonts w:ascii="Arial" w:hAnsi="Arial" w:cs="Arial"/>
          <w:bCs/>
          <w:sz w:val="24"/>
          <w:szCs w:val="24"/>
        </w:rPr>
      </w:pPr>
    </w:p>
    <w:p w14:paraId="70A56708" w14:textId="77777777" w:rsidR="00340C60" w:rsidRPr="00434C24" w:rsidRDefault="00340C60" w:rsidP="00340C60">
      <w:pPr>
        <w:spacing w:after="0" w:line="240" w:lineRule="auto"/>
        <w:rPr>
          <w:rFonts w:ascii="Arial" w:hAnsi="Arial" w:cs="Arial"/>
          <w:bCs/>
          <w:sz w:val="24"/>
          <w:szCs w:val="24"/>
        </w:rPr>
      </w:pPr>
      <w:r w:rsidRPr="00434C24">
        <w:rPr>
          <w:rFonts w:ascii="Arial" w:hAnsi="Arial" w:cs="Arial"/>
          <w:bCs/>
          <w:sz w:val="24"/>
          <w:szCs w:val="24"/>
        </w:rPr>
        <w:t>Pastor Jonathan Griffiths,</w:t>
      </w:r>
    </w:p>
    <w:p w14:paraId="5F76634E" w14:textId="146E811D" w:rsidR="00442E52" w:rsidRPr="00910B6E" w:rsidRDefault="00340C60" w:rsidP="00340C60">
      <w:pPr>
        <w:spacing w:after="0" w:line="240" w:lineRule="auto"/>
        <w:rPr>
          <w:rFonts w:ascii="Arial" w:hAnsi="Arial" w:cs="Arial"/>
          <w:sz w:val="24"/>
          <w:szCs w:val="24"/>
          <w:lang w:val="en-CA"/>
        </w:rPr>
      </w:pPr>
      <w:r w:rsidRPr="00434C24">
        <w:rPr>
          <w:rFonts w:ascii="Arial" w:hAnsi="Arial" w:cs="Arial"/>
          <w:bCs/>
          <w:sz w:val="24"/>
          <w:szCs w:val="24"/>
        </w:rPr>
        <w:t>Property Board Nominating Committee Chair</w:t>
      </w:r>
      <w:r w:rsidR="00442E52" w:rsidRPr="00910B6E">
        <w:rPr>
          <w:rFonts w:ascii="Arial" w:hAnsi="Arial" w:cs="Arial"/>
          <w:sz w:val="24"/>
          <w:szCs w:val="24"/>
          <w:lang w:val="en-CA"/>
        </w:rPr>
        <w:br w:type="page"/>
      </w:r>
    </w:p>
    <w:p w14:paraId="5BCC9D59" w14:textId="77777777" w:rsidR="00442E52" w:rsidRPr="00442E52" w:rsidRDefault="00442E52" w:rsidP="00442E52">
      <w:pPr>
        <w:spacing w:after="0" w:line="240" w:lineRule="auto"/>
        <w:ind w:right="-279"/>
        <w:jc w:val="center"/>
        <w:rPr>
          <w:rFonts w:ascii="Arial" w:hAnsi="Arial" w:cs="Arial"/>
          <w:b/>
          <w:color w:val="FF0000"/>
          <w:sz w:val="24"/>
          <w:szCs w:val="24"/>
          <w:u w:val="single"/>
          <w:lang w:val="en-CA"/>
        </w:rPr>
      </w:pPr>
    </w:p>
    <w:p w14:paraId="37FA001D" w14:textId="5F92C2AB" w:rsidR="00657516" w:rsidRPr="0081510B" w:rsidRDefault="00910B6E" w:rsidP="00657516">
      <w:pPr>
        <w:ind w:right="-279"/>
        <w:jc w:val="center"/>
        <w:rPr>
          <w:rFonts w:ascii="Arial" w:hAnsi="Arial" w:cs="Arial"/>
          <w:b/>
          <w:sz w:val="24"/>
          <w:szCs w:val="24"/>
          <w:u w:val="single"/>
        </w:rPr>
      </w:pPr>
      <w:r w:rsidRPr="00910B6E">
        <w:rPr>
          <w:noProof/>
        </w:rPr>
        <w:drawing>
          <wp:inline distT="0" distB="0" distL="0" distR="0" wp14:anchorId="0695A37C" wp14:editId="6E0F7127">
            <wp:extent cx="5943600" cy="250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E038FF3" w14:textId="77777777" w:rsidR="00141D98" w:rsidRDefault="00657516" w:rsidP="0001731F">
      <w:pPr>
        <w:spacing w:after="0"/>
        <w:ind w:right="-279"/>
        <w:jc w:val="center"/>
        <w:rPr>
          <w:rFonts w:ascii="Arial" w:hAnsi="Arial" w:cs="Arial"/>
          <w:sz w:val="24"/>
          <w:szCs w:val="24"/>
        </w:rPr>
      </w:pPr>
      <w:r w:rsidRPr="0081510B">
        <w:rPr>
          <w:rFonts w:ascii="Arial" w:hAnsi="Arial" w:cs="Arial"/>
          <w:sz w:val="24"/>
          <w:szCs w:val="24"/>
        </w:rPr>
        <w:br w:type="page"/>
      </w:r>
    </w:p>
    <w:p w14:paraId="0CE31980" w14:textId="39B60849" w:rsidR="00657516" w:rsidRDefault="00657516" w:rsidP="0001731F">
      <w:pPr>
        <w:spacing w:after="0"/>
        <w:ind w:right="-279"/>
        <w:jc w:val="center"/>
        <w:rPr>
          <w:rFonts w:ascii="Arial" w:hAnsi="Arial" w:cs="Arial"/>
          <w:b/>
          <w:sz w:val="24"/>
          <w:szCs w:val="24"/>
          <w:u w:val="single"/>
        </w:rPr>
      </w:pPr>
      <w:r>
        <w:rPr>
          <w:rFonts w:ascii="Arial" w:hAnsi="Arial" w:cs="Arial"/>
          <w:b/>
          <w:sz w:val="24"/>
          <w:szCs w:val="24"/>
          <w:u w:val="single"/>
        </w:rPr>
        <w:t>MINUTES FROM PREVIOUS CONGREGATIONAL MEETINGS</w:t>
      </w:r>
    </w:p>
    <w:p w14:paraId="2632448F" w14:textId="77777777" w:rsidR="00B013F8" w:rsidRDefault="00B013F8" w:rsidP="00B013F8">
      <w:pPr>
        <w:spacing w:after="0"/>
        <w:ind w:left="13" w:right="2" w:hanging="10"/>
        <w:jc w:val="center"/>
      </w:pPr>
      <w:r>
        <w:rPr>
          <w:rFonts w:ascii="Arial" w:eastAsia="Arial" w:hAnsi="Arial" w:cs="Arial"/>
          <w:b/>
          <w:sz w:val="30"/>
        </w:rPr>
        <w:t xml:space="preserve">Meeting Minutes </w:t>
      </w:r>
    </w:p>
    <w:p w14:paraId="717CEED3" w14:textId="77777777" w:rsidR="00B013F8" w:rsidRDefault="00B013F8" w:rsidP="00B013F8">
      <w:pPr>
        <w:spacing w:after="0"/>
        <w:ind w:left="13" w:right="2" w:hanging="10"/>
        <w:jc w:val="center"/>
      </w:pPr>
      <w:r>
        <w:rPr>
          <w:rFonts w:ascii="Arial" w:eastAsia="Arial" w:hAnsi="Arial" w:cs="Arial"/>
          <w:b/>
          <w:sz w:val="30"/>
        </w:rPr>
        <w:t xml:space="preserve">Membership Meeting </w:t>
      </w:r>
    </w:p>
    <w:p w14:paraId="60E2FC6D" w14:textId="77777777" w:rsidR="00B013F8" w:rsidRDefault="00B013F8" w:rsidP="00B013F8">
      <w:pPr>
        <w:spacing w:after="0"/>
        <w:ind w:left="13" w:hanging="10"/>
        <w:jc w:val="center"/>
      </w:pPr>
      <w:r>
        <w:rPr>
          <w:rFonts w:ascii="Arial" w:eastAsia="Arial" w:hAnsi="Arial" w:cs="Arial"/>
          <w:b/>
          <w:sz w:val="30"/>
        </w:rPr>
        <w:t xml:space="preserve">Metropolitan Bible Church Property Corporation </w:t>
      </w:r>
    </w:p>
    <w:p w14:paraId="7EFAD176" w14:textId="77777777" w:rsidR="00B013F8" w:rsidRDefault="00B013F8" w:rsidP="00B013F8">
      <w:pPr>
        <w:spacing w:after="0"/>
        <w:ind w:left="13" w:right="3" w:hanging="10"/>
        <w:jc w:val="center"/>
      </w:pPr>
      <w:r>
        <w:rPr>
          <w:rFonts w:ascii="Arial" w:eastAsia="Arial" w:hAnsi="Arial" w:cs="Arial"/>
          <w:b/>
          <w:sz w:val="30"/>
        </w:rPr>
        <w:t xml:space="preserve">February 21, 2021, 4:00PM, via Zoom </w:t>
      </w:r>
    </w:p>
    <w:p w14:paraId="7742A356" w14:textId="77777777" w:rsidR="00B013F8" w:rsidRDefault="00B013F8" w:rsidP="00B013F8">
      <w:pPr>
        <w:spacing w:after="0"/>
        <w:ind w:left="86"/>
        <w:jc w:val="center"/>
      </w:pPr>
      <w:r>
        <w:rPr>
          <w:rFonts w:ascii="Arial" w:eastAsia="Arial" w:hAnsi="Arial" w:cs="Arial"/>
          <w:b/>
          <w:sz w:val="30"/>
        </w:rPr>
        <w:t xml:space="preserve"> </w:t>
      </w:r>
    </w:p>
    <w:tbl>
      <w:tblPr>
        <w:tblStyle w:val="TableGrid"/>
        <w:tblW w:w="10000" w:type="dxa"/>
        <w:tblInd w:w="5" w:type="dxa"/>
        <w:tblCellMar>
          <w:left w:w="108" w:type="dxa"/>
          <w:right w:w="124" w:type="dxa"/>
        </w:tblCellMar>
        <w:tblLook w:val="04A0" w:firstRow="1" w:lastRow="0" w:firstColumn="1" w:lastColumn="0" w:noHBand="0" w:noVBand="1"/>
      </w:tblPr>
      <w:tblGrid>
        <w:gridCol w:w="2097"/>
        <w:gridCol w:w="6437"/>
        <w:gridCol w:w="1466"/>
      </w:tblGrid>
      <w:tr w:rsidR="00B013F8" w14:paraId="76F8FC13" w14:textId="77777777" w:rsidTr="00B013F8">
        <w:trPr>
          <w:trHeight w:val="353"/>
        </w:trPr>
        <w:tc>
          <w:tcPr>
            <w:tcW w:w="2097" w:type="dxa"/>
            <w:tcBorders>
              <w:top w:val="single" w:sz="4" w:space="0" w:color="000000"/>
              <w:left w:val="single" w:sz="4" w:space="0" w:color="000000"/>
              <w:bottom w:val="single" w:sz="4" w:space="0" w:color="000000"/>
              <w:right w:val="single" w:sz="4" w:space="0" w:color="000000"/>
            </w:tcBorders>
            <w:hideMark/>
          </w:tcPr>
          <w:p w14:paraId="528103AA" w14:textId="77777777" w:rsidR="00B013F8" w:rsidRDefault="00B013F8">
            <w:pPr>
              <w:spacing w:after="0" w:line="240" w:lineRule="auto"/>
              <w:ind w:left="15"/>
              <w:jc w:val="center"/>
            </w:pPr>
            <w:r>
              <w:rPr>
                <w:rFonts w:ascii="Arial" w:eastAsia="Arial" w:hAnsi="Arial" w:cs="Arial"/>
                <w:b/>
              </w:rPr>
              <w:t xml:space="preserve">Item </w:t>
            </w:r>
          </w:p>
        </w:tc>
        <w:tc>
          <w:tcPr>
            <w:tcW w:w="6437" w:type="dxa"/>
            <w:tcBorders>
              <w:top w:val="single" w:sz="4" w:space="0" w:color="000000"/>
              <w:left w:val="single" w:sz="4" w:space="0" w:color="000000"/>
              <w:bottom w:val="single" w:sz="4" w:space="0" w:color="000000"/>
              <w:right w:val="single" w:sz="4" w:space="0" w:color="000000"/>
            </w:tcBorders>
            <w:hideMark/>
          </w:tcPr>
          <w:p w14:paraId="3A76807A" w14:textId="77777777" w:rsidR="00B013F8" w:rsidRDefault="00B013F8">
            <w:pPr>
              <w:spacing w:after="0" w:line="240" w:lineRule="auto"/>
              <w:ind w:left="16"/>
              <w:jc w:val="center"/>
            </w:pPr>
            <w:r>
              <w:rPr>
                <w:rFonts w:ascii="Arial" w:eastAsia="Arial" w:hAnsi="Arial" w:cs="Arial"/>
                <w:b/>
              </w:rPr>
              <w:t xml:space="preserve">Discussion / Decisions </w:t>
            </w:r>
          </w:p>
        </w:tc>
        <w:tc>
          <w:tcPr>
            <w:tcW w:w="1466" w:type="dxa"/>
            <w:tcBorders>
              <w:top w:val="single" w:sz="4" w:space="0" w:color="000000"/>
              <w:left w:val="single" w:sz="4" w:space="0" w:color="000000"/>
              <w:bottom w:val="single" w:sz="4" w:space="0" w:color="000000"/>
              <w:right w:val="single" w:sz="4" w:space="0" w:color="000000"/>
            </w:tcBorders>
            <w:hideMark/>
          </w:tcPr>
          <w:p w14:paraId="6F2B9B7D" w14:textId="77777777" w:rsidR="00B013F8" w:rsidRDefault="00B013F8">
            <w:pPr>
              <w:spacing w:after="0" w:line="240" w:lineRule="auto"/>
              <w:ind w:left="16"/>
              <w:jc w:val="center"/>
            </w:pPr>
            <w:r>
              <w:rPr>
                <w:rFonts w:ascii="Arial" w:eastAsia="Arial" w:hAnsi="Arial" w:cs="Arial"/>
                <w:b/>
              </w:rPr>
              <w:t>Actions</w:t>
            </w:r>
            <w:r>
              <w:rPr>
                <w:rFonts w:ascii="Arial" w:eastAsia="Arial" w:hAnsi="Arial" w:cs="Arial"/>
                <w:b/>
                <w:sz w:val="30"/>
              </w:rPr>
              <w:t xml:space="preserve"> </w:t>
            </w:r>
          </w:p>
        </w:tc>
      </w:tr>
      <w:tr w:rsidR="00B013F8" w14:paraId="4BA31DE3" w14:textId="77777777" w:rsidTr="00B013F8">
        <w:trPr>
          <w:trHeight w:val="1017"/>
        </w:trPr>
        <w:tc>
          <w:tcPr>
            <w:tcW w:w="2097" w:type="dxa"/>
            <w:tcBorders>
              <w:top w:val="single" w:sz="4" w:space="0" w:color="000000"/>
              <w:left w:val="single" w:sz="4" w:space="0" w:color="000000"/>
              <w:bottom w:val="single" w:sz="4" w:space="0" w:color="000000"/>
              <w:right w:val="single" w:sz="4" w:space="0" w:color="000000"/>
            </w:tcBorders>
            <w:hideMark/>
          </w:tcPr>
          <w:p w14:paraId="48EB53DF" w14:textId="77777777" w:rsidR="00B013F8" w:rsidRDefault="00B013F8">
            <w:pPr>
              <w:spacing w:after="0" w:line="240" w:lineRule="auto"/>
            </w:pPr>
            <w:r>
              <w:rPr>
                <w:rFonts w:ascii="Arial" w:eastAsia="Arial" w:hAnsi="Arial" w:cs="Arial"/>
              </w:rPr>
              <w:t xml:space="preserve">1 – Opening and </w:t>
            </w:r>
          </w:p>
          <w:p w14:paraId="06FD6C4E" w14:textId="77777777" w:rsidR="00B013F8" w:rsidRDefault="00B013F8">
            <w:pPr>
              <w:spacing w:after="0" w:line="240" w:lineRule="auto"/>
            </w:pPr>
            <w:r>
              <w:rPr>
                <w:rFonts w:ascii="Arial" w:eastAsia="Arial" w:hAnsi="Arial" w:cs="Arial"/>
              </w:rPr>
              <w:t>Call to Order</w:t>
            </w:r>
            <w:r>
              <w:rPr>
                <w:rFonts w:ascii="Arial" w:eastAsia="Arial" w:hAnsi="Arial" w:cs="Arial"/>
                <w:b/>
              </w:rPr>
              <w:t xml:space="preserve"> </w:t>
            </w:r>
          </w:p>
        </w:tc>
        <w:tc>
          <w:tcPr>
            <w:tcW w:w="6437" w:type="dxa"/>
            <w:tcBorders>
              <w:top w:val="single" w:sz="4" w:space="0" w:color="000000"/>
              <w:left w:val="single" w:sz="4" w:space="0" w:color="000000"/>
              <w:bottom w:val="single" w:sz="4" w:space="0" w:color="000000"/>
              <w:right w:val="single" w:sz="4" w:space="0" w:color="000000"/>
            </w:tcBorders>
            <w:hideMark/>
          </w:tcPr>
          <w:p w14:paraId="43309B17" w14:textId="77777777" w:rsidR="00B013F8" w:rsidRDefault="00B013F8">
            <w:pPr>
              <w:spacing w:after="100" w:line="240" w:lineRule="auto"/>
            </w:pPr>
            <w:r>
              <w:rPr>
                <w:rFonts w:ascii="Arial" w:eastAsia="Arial" w:hAnsi="Arial" w:cs="Arial"/>
              </w:rPr>
              <w:t xml:space="preserve">The members meeting commenced at 4:50pm. </w:t>
            </w:r>
          </w:p>
          <w:p w14:paraId="3ABAA862" w14:textId="77777777" w:rsidR="00B013F8" w:rsidRDefault="00B013F8">
            <w:pPr>
              <w:spacing w:after="0" w:line="240" w:lineRule="auto"/>
            </w:pPr>
            <w:r>
              <w:rPr>
                <w:rFonts w:ascii="Arial" w:eastAsia="Arial" w:hAnsi="Arial" w:cs="Arial"/>
              </w:rPr>
              <w:t xml:space="preserve">Ted Lennox shared opening remarks and called the meeting to order. </w:t>
            </w:r>
          </w:p>
        </w:tc>
        <w:tc>
          <w:tcPr>
            <w:tcW w:w="1466" w:type="dxa"/>
            <w:tcBorders>
              <w:top w:val="single" w:sz="4" w:space="0" w:color="000000"/>
              <w:left w:val="single" w:sz="4" w:space="0" w:color="000000"/>
              <w:bottom w:val="single" w:sz="4" w:space="0" w:color="000000"/>
              <w:right w:val="single" w:sz="4" w:space="0" w:color="000000"/>
            </w:tcBorders>
            <w:hideMark/>
          </w:tcPr>
          <w:p w14:paraId="25DA8814" w14:textId="77777777" w:rsidR="00B013F8" w:rsidRDefault="00B013F8">
            <w:pPr>
              <w:spacing w:after="0" w:line="240" w:lineRule="auto"/>
            </w:pPr>
            <w:r>
              <w:rPr>
                <w:rFonts w:ascii="Arial" w:eastAsia="Arial" w:hAnsi="Arial" w:cs="Arial"/>
                <w:b/>
              </w:rPr>
              <w:t xml:space="preserve"> </w:t>
            </w:r>
          </w:p>
        </w:tc>
      </w:tr>
      <w:tr w:rsidR="00B013F8" w14:paraId="084EA115" w14:textId="77777777" w:rsidTr="00B013F8">
        <w:trPr>
          <w:trHeight w:val="4461"/>
        </w:trPr>
        <w:tc>
          <w:tcPr>
            <w:tcW w:w="2097" w:type="dxa"/>
            <w:tcBorders>
              <w:top w:val="single" w:sz="4" w:space="0" w:color="000000"/>
              <w:left w:val="single" w:sz="4" w:space="0" w:color="000000"/>
              <w:bottom w:val="single" w:sz="4" w:space="0" w:color="000000"/>
              <w:right w:val="single" w:sz="4" w:space="0" w:color="000000"/>
            </w:tcBorders>
            <w:hideMark/>
          </w:tcPr>
          <w:p w14:paraId="4BBE7743" w14:textId="77777777" w:rsidR="00B013F8" w:rsidRDefault="00B013F8">
            <w:pPr>
              <w:spacing w:after="0" w:line="240" w:lineRule="auto"/>
            </w:pPr>
            <w:r>
              <w:rPr>
                <w:rFonts w:ascii="Arial" w:eastAsia="Arial" w:hAnsi="Arial" w:cs="Arial"/>
              </w:rPr>
              <w:t xml:space="preserve">2 – Quorum, </w:t>
            </w:r>
          </w:p>
          <w:p w14:paraId="64F23176" w14:textId="77777777" w:rsidR="00B013F8" w:rsidRDefault="00B013F8">
            <w:pPr>
              <w:spacing w:after="0" w:line="240" w:lineRule="auto"/>
            </w:pPr>
            <w:r>
              <w:rPr>
                <w:rFonts w:ascii="Arial" w:eastAsia="Arial" w:hAnsi="Arial" w:cs="Arial"/>
              </w:rPr>
              <w:t xml:space="preserve">Scrutineers, and </w:t>
            </w:r>
          </w:p>
          <w:p w14:paraId="3A6059D4" w14:textId="77777777" w:rsidR="00B013F8" w:rsidRDefault="00B013F8">
            <w:pPr>
              <w:spacing w:after="0" w:line="240" w:lineRule="auto"/>
            </w:pPr>
            <w:r>
              <w:rPr>
                <w:rFonts w:ascii="Arial" w:eastAsia="Arial" w:hAnsi="Arial" w:cs="Arial"/>
              </w:rPr>
              <w:t xml:space="preserve">Recognition of New </w:t>
            </w:r>
          </w:p>
          <w:p w14:paraId="1D62EB51" w14:textId="77777777" w:rsidR="00B013F8" w:rsidRDefault="00B013F8">
            <w:pPr>
              <w:spacing w:after="0" w:line="240" w:lineRule="auto"/>
            </w:pPr>
            <w:r>
              <w:rPr>
                <w:rFonts w:ascii="Arial" w:eastAsia="Arial" w:hAnsi="Arial" w:cs="Arial"/>
              </w:rPr>
              <w:t xml:space="preserve">Members </w:t>
            </w:r>
          </w:p>
        </w:tc>
        <w:tc>
          <w:tcPr>
            <w:tcW w:w="6437" w:type="dxa"/>
            <w:tcBorders>
              <w:top w:val="single" w:sz="4" w:space="0" w:color="000000"/>
              <w:left w:val="single" w:sz="4" w:space="0" w:color="000000"/>
              <w:bottom w:val="single" w:sz="4" w:space="0" w:color="000000"/>
              <w:right w:val="single" w:sz="4" w:space="0" w:color="000000"/>
            </w:tcBorders>
            <w:hideMark/>
          </w:tcPr>
          <w:p w14:paraId="76EA38F8" w14:textId="77777777" w:rsidR="00B013F8" w:rsidRDefault="00B013F8">
            <w:pPr>
              <w:spacing w:after="120" w:line="237" w:lineRule="auto"/>
            </w:pPr>
            <w:r>
              <w:rPr>
                <w:rFonts w:ascii="Arial" w:eastAsia="Arial" w:hAnsi="Arial" w:cs="Arial"/>
              </w:rPr>
              <w:t xml:space="preserve">Andrew Harwood noted that the 35% quorum specified in the bylaws had been met for this meeting. </w:t>
            </w:r>
          </w:p>
          <w:p w14:paraId="12988B4A" w14:textId="77777777" w:rsidR="00B013F8" w:rsidRDefault="00B013F8">
            <w:pPr>
              <w:spacing w:after="121" w:line="237" w:lineRule="auto"/>
            </w:pPr>
            <w:r>
              <w:rPr>
                <w:rFonts w:ascii="Arial" w:eastAsia="Arial" w:hAnsi="Arial" w:cs="Arial"/>
              </w:rPr>
              <w:t xml:space="preserve">It was noted that only one paper ballot had been received and the Scrutineers would be Lorena Severson and Debi Moberg.  Simply Voting was used for all electronic ballots. </w:t>
            </w:r>
          </w:p>
          <w:p w14:paraId="01245FD7" w14:textId="77777777" w:rsidR="00B013F8" w:rsidRDefault="00B013F8">
            <w:pPr>
              <w:spacing w:after="0" w:line="240" w:lineRule="auto"/>
            </w:pPr>
            <w:r>
              <w:rPr>
                <w:rFonts w:ascii="Arial" w:eastAsia="Arial" w:hAnsi="Arial" w:cs="Arial"/>
              </w:rPr>
              <w:t xml:space="preserve">Andrew announced and welcomed the following new members:  </w:t>
            </w:r>
          </w:p>
          <w:p w14:paraId="6B7D794B" w14:textId="77777777" w:rsidR="00B013F8" w:rsidRDefault="00B013F8">
            <w:pPr>
              <w:spacing w:after="0" w:line="240" w:lineRule="auto"/>
            </w:pPr>
            <w:r>
              <w:rPr>
                <w:rFonts w:ascii="Arial" w:eastAsia="Arial" w:hAnsi="Arial" w:cs="Arial"/>
              </w:rPr>
              <w:t xml:space="preserve">Amelie </w:t>
            </w:r>
            <w:proofErr w:type="spellStart"/>
            <w:r>
              <w:rPr>
                <w:rFonts w:ascii="Arial" w:eastAsia="Arial" w:hAnsi="Arial" w:cs="Arial"/>
              </w:rPr>
              <w:t>Kamto</w:t>
            </w:r>
            <w:proofErr w:type="spellEnd"/>
            <w:r>
              <w:rPr>
                <w:rFonts w:ascii="Arial" w:eastAsia="Arial" w:hAnsi="Arial" w:cs="Arial"/>
              </w:rPr>
              <w:t xml:space="preserve">, Bethany MacDonald, </w:t>
            </w:r>
            <w:proofErr w:type="spellStart"/>
            <w:r>
              <w:rPr>
                <w:rFonts w:ascii="Arial" w:eastAsia="Arial" w:hAnsi="Arial" w:cs="Arial"/>
              </w:rPr>
              <w:t>Flobert</w:t>
            </w:r>
            <w:proofErr w:type="spellEnd"/>
            <w:r>
              <w:rPr>
                <w:rFonts w:ascii="Arial" w:eastAsia="Arial" w:hAnsi="Arial" w:cs="Arial"/>
              </w:rPr>
              <w:t xml:space="preserve"> </w:t>
            </w:r>
            <w:proofErr w:type="spellStart"/>
            <w:r>
              <w:rPr>
                <w:rFonts w:ascii="Arial" w:eastAsia="Arial" w:hAnsi="Arial" w:cs="Arial"/>
              </w:rPr>
              <w:t>Kamto</w:t>
            </w:r>
            <w:proofErr w:type="spellEnd"/>
            <w:r>
              <w:rPr>
                <w:rFonts w:ascii="Arial" w:eastAsia="Arial" w:hAnsi="Arial" w:cs="Arial"/>
              </w:rPr>
              <w:t xml:space="preserve">, Lena </w:t>
            </w:r>
            <w:proofErr w:type="spellStart"/>
            <w:r>
              <w:rPr>
                <w:rFonts w:ascii="Arial" w:eastAsia="Arial" w:hAnsi="Arial" w:cs="Arial"/>
              </w:rPr>
              <w:t>Manwell</w:t>
            </w:r>
            <w:proofErr w:type="spellEnd"/>
            <w:r>
              <w:rPr>
                <w:rFonts w:ascii="Arial" w:eastAsia="Arial" w:hAnsi="Arial" w:cs="Arial"/>
              </w:rPr>
              <w:t xml:space="preserve">, </w:t>
            </w:r>
          </w:p>
          <w:p w14:paraId="47A3294F" w14:textId="77777777" w:rsidR="00B013F8" w:rsidRDefault="00B013F8">
            <w:pPr>
              <w:spacing w:after="0" w:line="240" w:lineRule="auto"/>
            </w:pPr>
            <w:r>
              <w:rPr>
                <w:rFonts w:ascii="Arial" w:eastAsia="Arial" w:hAnsi="Arial" w:cs="Arial"/>
              </w:rPr>
              <w:t xml:space="preserve">Neil </w:t>
            </w:r>
            <w:proofErr w:type="spellStart"/>
            <w:r>
              <w:rPr>
                <w:rFonts w:ascii="Arial" w:eastAsia="Arial" w:hAnsi="Arial" w:cs="Arial"/>
              </w:rPr>
              <w:t>Manwell</w:t>
            </w:r>
            <w:proofErr w:type="spellEnd"/>
            <w:r>
              <w:rPr>
                <w:rFonts w:ascii="Arial" w:eastAsia="Arial" w:hAnsi="Arial" w:cs="Arial"/>
              </w:rPr>
              <w:t xml:space="preserve">, Nick MacDonald, Pauline O’Hara, Peter </w:t>
            </w:r>
            <w:proofErr w:type="spellStart"/>
            <w:r>
              <w:rPr>
                <w:rFonts w:ascii="Arial" w:eastAsia="Arial" w:hAnsi="Arial" w:cs="Arial"/>
              </w:rPr>
              <w:t>Jaekel</w:t>
            </w:r>
            <w:proofErr w:type="spellEnd"/>
            <w:r>
              <w:rPr>
                <w:rFonts w:ascii="Arial" w:eastAsia="Arial" w:hAnsi="Arial" w:cs="Arial"/>
              </w:rPr>
              <w:t xml:space="preserve">, </w:t>
            </w:r>
          </w:p>
          <w:p w14:paraId="597492D7" w14:textId="77777777" w:rsidR="00B013F8" w:rsidRDefault="00B013F8">
            <w:pPr>
              <w:spacing w:after="0" w:line="240" w:lineRule="auto"/>
            </w:pPr>
            <w:r>
              <w:rPr>
                <w:rFonts w:ascii="Arial" w:eastAsia="Arial" w:hAnsi="Arial" w:cs="Arial"/>
              </w:rPr>
              <w:t xml:space="preserve">Stephanie </w:t>
            </w:r>
            <w:proofErr w:type="spellStart"/>
            <w:r>
              <w:rPr>
                <w:rFonts w:ascii="Arial" w:eastAsia="Arial" w:hAnsi="Arial" w:cs="Arial"/>
              </w:rPr>
              <w:t>Etchells</w:t>
            </w:r>
            <w:proofErr w:type="spellEnd"/>
            <w:r>
              <w:rPr>
                <w:rFonts w:ascii="Arial" w:eastAsia="Arial" w:hAnsi="Arial" w:cs="Arial"/>
              </w:rPr>
              <w:t xml:space="preserve">, Alain </w:t>
            </w:r>
            <w:proofErr w:type="spellStart"/>
            <w:r>
              <w:rPr>
                <w:rFonts w:ascii="Arial" w:eastAsia="Arial" w:hAnsi="Arial" w:cs="Arial"/>
              </w:rPr>
              <w:t>Mbemba</w:t>
            </w:r>
            <w:proofErr w:type="spellEnd"/>
            <w:r>
              <w:rPr>
                <w:rFonts w:ascii="Arial" w:eastAsia="Arial" w:hAnsi="Arial" w:cs="Arial"/>
              </w:rPr>
              <w:t xml:space="preserve">, Blake Yang, Blandine </w:t>
            </w:r>
            <w:proofErr w:type="spellStart"/>
            <w:r>
              <w:rPr>
                <w:rFonts w:ascii="Arial" w:eastAsia="Arial" w:hAnsi="Arial" w:cs="Arial"/>
              </w:rPr>
              <w:t>Nibaruta</w:t>
            </w:r>
            <w:proofErr w:type="spellEnd"/>
            <w:r>
              <w:rPr>
                <w:rFonts w:ascii="Arial" w:eastAsia="Arial" w:hAnsi="Arial" w:cs="Arial"/>
              </w:rPr>
              <w:t xml:space="preserve"> </w:t>
            </w:r>
          </w:p>
          <w:p w14:paraId="68322575" w14:textId="77777777" w:rsidR="00B013F8" w:rsidRDefault="00B013F8">
            <w:pPr>
              <w:spacing w:after="0" w:line="240" w:lineRule="auto"/>
            </w:pPr>
            <w:proofErr w:type="spellStart"/>
            <w:r>
              <w:rPr>
                <w:rFonts w:ascii="Arial" w:eastAsia="Arial" w:hAnsi="Arial" w:cs="Arial"/>
              </w:rPr>
              <w:t>Kwizera</w:t>
            </w:r>
            <w:proofErr w:type="spellEnd"/>
            <w:r>
              <w:rPr>
                <w:rFonts w:ascii="Arial" w:eastAsia="Arial" w:hAnsi="Arial" w:cs="Arial"/>
              </w:rPr>
              <w:t xml:space="preserve">, Carson </w:t>
            </w:r>
            <w:proofErr w:type="spellStart"/>
            <w:r>
              <w:rPr>
                <w:rFonts w:ascii="Arial" w:eastAsia="Arial" w:hAnsi="Arial" w:cs="Arial"/>
              </w:rPr>
              <w:t>Kirkconnell</w:t>
            </w:r>
            <w:proofErr w:type="spellEnd"/>
            <w:r>
              <w:rPr>
                <w:rFonts w:ascii="Arial" w:eastAsia="Arial" w:hAnsi="Arial" w:cs="Arial"/>
              </w:rPr>
              <w:t xml:space="preserve">, Chad Peters, David Thai, Denise O’Rourke, George Ettinger, Glenda Levesque, Grace Thai, Innocent </w:t>
            </w:r>
          </w:p>
          <w:p w14:paraId="66D3F429" w14:textId="77777777" w:rsidR="00B013F8" w:rsidRDefault="00B013F8">
            <w:pPr>
              <w:spacing w:after="0" w:line="240" w:lineRule="auto"/>
              <w:ind w:left="1"/>
            </w:pPr>
            <w:proofErr w:type="spellStart"/>
            <w:r>
              <w:rPr>
                <w:rFonts w:ascii="Arial" w:eastAsia="Arial" w:hAnsi="Arial" w:cs="Arial"/>
              </w:rPr>
              <w:t>Kwizera</w:t>
            </w:r>
            <w:proofErr w:type="spellEnd"/>
            <w:r>
              <w:rPr>
                <w:rFonts w:ascii="Arial" w:eastAsia="Arial" w:hAnsi="Arial" w:cs="Arial"/>
              </w:rPr>
              <w:t xml:space="preserve">, Jacques Levesque, Joan Ettinger, Jorge </w:t>
            </w:r>
            <w:proofErr w:type="spellStart"/>
            <w:r>
              <w:rPr>
                <w:rFonts w:ascii="Arial" w:eastAsia="Arial" w:hAnsi="Arial" w:cs="Arial"/>
              </w:rPr>
              <w:t>Borbor</w:t>
            </w:r>
            <w:proofErr w:type="spellEnd"/>
            <w:r>
              <w:rPr>
                <w:rFonts w:ascii="Arial" w:eastAsia="Arial" w:hAnsi="Arial" w:cs="Arial"/>
              </w:rPr>
              <w:t xml:space="preserve">, Joshua Morrison, Lenora Peters, Nathalie </w:t>
            </w:r>
            <w:proofErr w:type="spellStart"/>
            <w:r>
              <w:rPr>
                <w:rFonts w:ascii="Arial" w:eastAsia="Arial" w:hAnsi="Arial" w:cs="Arial"/>
              </w:rPr>
              <w:t>Mbemba</w:t>
            </w:r>
            <w:proofErr w:type="spellEnd"/>
            <w:r>
              <w:rPr>
                <w:rFonts w:ascii="Arial" w:eastAsia="Arial" w:hAnsi="Arial" w:cs="Arial"/>
              </w:rPr>
              <w:t xml:space="preserve">, Patience </w:t>
            </w:r>
            <w:proofErr w:type="spellStart"/>
            <w:r>
              <w:rPr>
                <w:rFonts w:ascii="Arial" w:eastAsia="Arial" w:hAnsi="Arial" w:cs="Arial"/>
              </w:rPr>
              <w:t>Otrofanowei</w:t>
            </w:r>
            <w:proofErr w:type="spellEnd"/>
            <w:r>
              <w:rPr>
                <w:rFonts w:ascii="Arial" w:eastAsia="Arial" w:hAnsi="Arial" w:cs="Arial"/>
              </w:rPr>
              <w:t xml:space="preserve">, Prema Arulpooranam, Ron </w:t>
            </w:r>
            <w:proofErr w:type="spellStart"/>
            <w:r>
              <w:rPr>
                <w:rFonts w:ascii="Arial" w:eastAsia="Arial" w:hAnsi="Arial" w:cs="Arial"/>
              </w:rPr>
              <w:t>Lysen</w:t>
            </w:r>
            <w:proofErr w:type="spellEnd"/>
            <w:r>
              <w:rPr>
                <w:rFonts w:ascii="Arial" w:eastAsia="Arial" w:hAnsi="Arial" w:cs="Arial"/>
              </w:rPr>
              <w:t xml:space="preserve">, </w:t>
            </w:r>
            <w:proofErr w:type="spellStart"/>
            <w:r>
              <w:rPr>
                <w:rFonts w:ascii="Arial" w:eastAsia="Arial" w:hAnsi="Arial" w:cs="Arial"/>
              </w:rPr>
              <w:t>Sarha</w:t>
            </w:r>
            <w:proofErr w:type="spellEnd"/>
            <w:r>
              <w:rPr>
                <w:rFonts w:ascii="Arial" w:eastAsia="Arial" w:hAnsi="Arial" w:cs="Arial"/>
              </w:rPr>
              <w:t xml:space="preserve"> </w:t>
            </w:r>
            <w:proofErr w:type="spellStart"/>
            <w:r>
              <w:rPr>
                <w:rFonts w:ascii="Arial" w:eastAsia="Arial" w:hAnsi="Arial" w:cs="Arial"/>
              </w:rPr>
              <w:t>Borbor</w:t>
            </w:r>
            <w:proofErr w:type="spellEnd"/>
            <w:r>
              <w:rPr>
                <w:rFonts w:ascii="Arial" w:eastAsia="Arial" w:hAnsi="Arial" w:cs="Arial"/>
              </w:rPr>
              <w:t xml:space="preserve">, Shahab </w:t>
            </w:r>
            <w:proofErr w:type="spellStart"/>
            <w:r>
              <w:rPr>
                <w:rFonts w:ascii="Arial" w:eastAsia="Arial" w:hAnsi="Arial" w:cs="Arial"/>
              </w:rPr>
              <w:t>Jolaghani</w:t>
            </w:r>
            <w:proofErr w:type="spellEnd"/>
            <w:r>
              <w:rPr>
                <w:rFonts w:ascii="Arial" w:eastAsia="Arial" w:hAnsi="Arial" w:cs="Arial"/>
              </w:rPr>
              <w:t xml:space="preserve">, Shirley </w:t>
            </w:r>
            <w:proofErr w:type="spellStart"/>
            <w:r>
              <w:rPr>
                <w:rFonts w:ascii="Arial" w:eastAsia="Arial" w:hAnsi="Arial" w:cs="Arial"/>
              </w:rPr>
              <w:t>Lysen</w:t>
            </w:r>
            <w:proofErr w:type="spellEnd"/>
            <w:r>
              <w:rPr>
                <w:rFonts w:ascii="Arial" w:eastAsia="Arial" w:hAnsi="Arial" w:cs="Arial"/>
              </w:rPr>
              <w:t xml:space="preserve">, Winnfield Melissa Paz, Yassine </w:t>
            </w:r>
            <w:proofErr w:type="spellStart"/>
            <w:r>
              <w:rPr>
                <w:rFonts w:ascii="Arial" w:eastAsia="Arial" w:hAnsi="Arial" w:cs="Arial"/>
              </w:rPr>
              <w:t>Rabbouh</w:t>
            </w:r>
            <w:proofErr w:type="spellEnd"/>
            <w:r>
              <w:rPr>
                <w:rFonts w:ascii="Arial" w:eastAsia="Arial" w:hAnsi="Arial" w:cs="Arial"/>
              </w:rPr>
              <w:t xml:space="preserve">, and </w:t>
            </w:r>
            <w:proofErr w:type="spellStart"/>
            <w:r>
              <w:rPr>
                <w:rFonts w:ascii="Arial" w:eastAsia="Arial" w:hAnsi="Arial" w:cs="Arial"/>
              </w:rPr>
              <w:t>Ziba</w:t>
            </w:r>
            <w:proofErr w:type="spellEnd"/>
            <w:r>
              <w:rPr>
                <w:rFonts w:ascii="Arial" w:eastAsia="Arial" w:hAnsi="Arial" w:cs="Arial"/>
              </w:rPr>
              <w:t xml:space="preserve"> </w:t>
            </w:r>
            <w:proofErr w:type="spellStart"/>
            <w:r>
              <w:rPr>
                <w:rFonts w:ascii="Arial" w:eastAsia="Arial" w:hAnsi="Arial" w:cs="Arial"/>
              </w:rPr>
              <w:t>Golbari</w:t>
            </w:r>
            <w:proofErr w:type="spellEnd"/>
            <w:r>
              <w:rPr>
                <w:rFonts w:ascii="Arial" w:eastAsia="Arial" w:hAnsi="Arial" w:cs="Arial"/>
              </w:rPr>
              <w:t>.</w:t>
            </w:r>
            <w:r>
              <w:rPr>
                <w:rFonts w:ascii="Arial" w:eastAsia="Arial" w:hAnsi="Arial" w:cs="Arial"/>
                <w:b/>
              </w:rPr>
              <w:t xml:space="preserve"> </w:t>
            </w:r>
          </w:p>
        </w:tc>
        <w:tc>
          <w:tcPr>
            <w:tcW w:w="1466" w:type="dxa"/>
            <w:tcBorders>
              <w:top w:val="single" w:sz="4" w:space="0" w:color="000000"/>
              <w:left w:val="single" w:sz="4" w:space="0" w:color="000000"/>
              <w:bottom w:val="single" w:sz="4" w:space="0" w:color="000000"/>
              <w:right w:val="single" w:sz="4" w:space="0" w:color="000000"/>
            </w:tcBorders>
            <w:hideMark/>
          </w:tcPr>
          <w:p w14:paraId="6C4AAFFE" w14:textId="77777777" w:rsidR="00B013F8" w:rsidRDefault="00B013F8">
            <w:pPr>
              <w:spacing w:after="0" w:line="240" w:lineRule="auto"/>
            </w:pPr>
            <w:r>
              <w:rPr>
                <w:rFonts w:ascii="Arial" w:eastAsia="Arial" w:hAnsi="Arial" w:cs="Arial"/>
                <w:b/>
              </w:rPr>
              <w:t xml:space="preserve"> </w:t>
            </w:r>
          </w:p>
        </w:tc>
      </w:tr>
      <w:tr w:rsidR="00B013F8" w14:paraId="5ACAC703" w14:textId="77777777" w:rsidTr="00B013F8">
        <w:trPr>
          <w:trHeight w:val="1786"/>
        </w:trPr>
        <w:tc>
          <w:tcPr>
            <w:tcW w:w="2097" w:type="dxa"/>
            <w:tcBorders>
              <w:top w:val="single" w:sz="4" w:space="0" w:color="000000"/>
              <w:left w:val="single" w:sz="4" w:space="0" w:color="000000"/>
              <w:bottom w:val="single" w:sz="4" w:space="0" w:color="000000"/>
              <w:right w:val="single" w:sz="4" w:space="0" w:color="000000"/>
            </w:tcBorders>
            <w:hideMark/>
          </w:tcPr>
          <w:p w14:paraId="4B865535" w14:textId="77777777" w:rsidR="00B013F8" w:rsidRDefault="00B013F8">
            <w:pPr>
              <w:spacing w:after="0" w:line="240" w:lineRule="auto"/>
            </w:pPr>
            <w:r>
              <w:rPr>
                <w:rFonts w:ascii="Arial" w:eastAsia="Arial" w:hAnsi="Arial" w:cs="Arial"/>
              </w:rPr>
              <w:t xml:space="preserve">3 – Review of 2020 </w:t>
            </w:r>
          </w:p>
          <w:p w14:paraId="7B7F9D07" w14:textId="77777777" w:rsidR="00B013F8" w:rsidRDefault="00B013F8">
            <w:pPr>
              <w:spacing w:after="0" w:line="240" w:lineRule="auto"/>
            </w:pPr>
            <w:r>
              <w:rPr>
                <w:rFonts w:ascii="Arial" w:eastAsia="Arial" w:hAnsi="Arial" w:cs="Arial"/>
              </w:rPr>
              <w:t xml:space="preserve">Budget </w:t>
            </w:r>
          </w:p>
        </w:tc>
        <w:tc>
          <w:tcPr>
            <w:tcW w:w="6437" w:type="dxa"/>
            <w:tcBorders>
              <w:top w:val="single" w:sz="4" w:space="0" w:color="000000"/>
              <w:left w:val="single" w:sz="4" w:space="0" w:color="000000"/>
              <w:bottom w:val="single" w:sz="4" w:space="0" w:color="000000"/>
              <w:right w:val="single" w:sz="4" w:space="0" w:color="000000"/>
            </w:tcBorders>
            <w:hideMark/>
          </w:tcPr>
          <w:p w14:paraId="69B82062" w14:textId="77777777" w:rsidR="00B013F8" w:rsidRDefault="00B013F8">
            <w:pPr>
              <w:spacing w:after="119" w:line="240" w:lineRule="auto"/>
            </w:pPr>
            <w:r>
              <w:rPr>
                <w:rFonts w:ascii="Arial" w:eastAsia="Arial" w:hAnsi="Arial" w:cs="Arial"/>
              </w:rPr>
              <w:t xml:space="preserve">Peter Hall provided an overview of the 2020 budget and giving highlights.  Peter noted that the final building loan payment for the Phase IIA expansion is expected to occur later this year, and that a new sign was installed. </w:t>
            </w:r>
          </w:p>
          <w:p w14:paraId="57BF3FC5" w14:textId="77777777" w:rsidR="00B013F8" w:rsidRDefault="00B013F8">
            <w:pPr>
              <w:spacing w:after="0" w:line="240" w:lineRule="auto"/>
            </w:pPr>
            <w:r>
              <w:rPr>
                <w:rFonts w:ascii="Arial" w:eastAsia="Arial" w:hAnsi="Arial" w:cs="Arial"/>
              </w:rPr>
              <w:t xml:space="preserve">Lou Ranahan was thanked for his significant effort in his role as Treasurer. </w:t>
            </w:r>
          </w:p>
        </w:tc>
        <w:tc>
          <w:tcPr>
            <w:tcW w:w="1466" w:type="dxa"/>
            <w:tcBorders>
              <w:top w:val="single" w:sz="4" w:space="0" w:color="000000"/>
              <w:left w:val="single" w:sz="4" w:space="0" w:color="000000"/>
              <w:bottom w:val="single" w:sz="4" w:space="0" w:color="000000"/>
              <w:right w:val="single" w:sz="4" w:space="0" w:color="000000"/>
            </w:tcBorders>
            <w:hideMark/>
          </w:tcPr>
          <w:p w14:paraId="5EFE3F2F" w14:textId="77777777" w:rsidR="00B013F8" w:rsidRDefault="00B013F8">
            <w:pPr>
              <w:spacing w:after="0" w:line="240" w:lineRule="auto"/>
            </w:pPr>
            <w:r>
              <w:rPr>
                <w:rFonts w:ascii="Arial" w:eastAsia="Arial" w:hAnsi="Arial" w:cs="Arial"/>
              </w:rPr>
              <w:t xml:space="preserve"> </w:t>
            </w:r>
          </w:p>
        </w:tc>
      </w:tr>
      <w:tr w:rsidR="00B013F8" w14:paraId="4A87AE86" w14:textId="77777777" w:rsidTr="00B013F8">
        <w:trPr>
          <w:trHeight w:val="2162"/>
        </w:trPr>
        <w:tc>
          <w:tcPr>
            <w:tcW w:w="2097" w:type="dxa"/>
            <w:tcBorders>
              <w:top w:val="single" w:sz="4" w:space="0" w:color="000000"/>
              <w:left w:val="single" w:sz="4" w:space="0" w:color="000000"/>
              <w:bottom w:val="single" w:sz="4" w:space="0" w:color="000000"/>
              <w:right w:val="single" w:sz="4" w:space="0" w:color="000000"/>
            </w:tcBorders>
            <w:hideMark/>
          </w:tcPr>
          <w:p w14:paraId="3041AF3C" w14:textId="77777777" w:rsidR="00B013F8" w:rsidRDefault="00B013F8">
            <w:pPr>
              <w:spacing w:after="0" w:line="240" w:lineRule="auto"/>
            </w:pPr>
            <w:r>
              <w:rPr>
                <w:rFonts w:ascii="Arial" w:eastAsia="Arial" w:hAnsi="Arial" w:cs="Arial"/>
              </w:rPr>
              <w:t xml:space="preserve">4 – Presentation of </w:t>
            </w:r>
          </w:p>
          <w:p w14:paraId="62EC4EE9" w14:textId="77777777" w:rsidR="00B013F8" w:rsidRDefault="00B013F8">
            <w:pPr>
              <w:spacing w:after="0" w:line="240" w:lineRule="auto"/>
            </w:pPr>
            <w:r>
              <w:rPr>
                <w:rFonts w:ascii="Arial" w:eastAsia="Arial" w:hAnsi="Arial" w:cs="Arial"/>
              </w:rPr>
              <w:t xml:space="preserve">2021 Budget </w:t>
            </w:r>
          </w:p>
        </w:tc>
        <w:tc>
          <w:tcPr>
            <w:tcW w:w="6437" w:type="dxa"/>
            <w:tcBorders>
              <w:top w:val="single" w:sz="4" w:space="0" w:color="000000"/>
              <w:left w:val="single" w:sz="4" w:space="0" w:color="000000"/>
              <w:bottom w:val="single" w:sz="4" w:space="0" w:color="000000"/>
              <w:right w:val="single" w:sz="4" w:space="0" w:color="000000"/>
            </w:tcBorders>
            <w:hideMark/>
          </w:tcPr>
          <w:p w14:paraId="1E9C30BD" w14:textId="77777777" w:rsidR="00B013F8" w:rsidRDefault="00B013F8">
            <w:pPr>
              <w:spacing w:after="89" w:line="266" w:lineRule="auto"/>
              <w:ind w:right="82"/>
            </w:pPr>
            <w:r>
              <w:rPr>
                <w:rFonts w:ascii="Arial" w:eastAsia="Arial" w:hAnsi="Arial" w:cs="Arial"/>
              </w:rPr>
              <w:t xml:space="preserve">Peter Hall presented the 2021 budget, including an outline of the budget process and budget highlights.  The proposed budget for 2021 is $100,550.  Members were invited to submit questions. Peter Hall moved the following motion, which was seconded by Carl O’Keefe, and was carried: </w:t>
            </w:r>
          </w:p>
          <w:p w14:paraId="6906924F" w14:textId="77777777" w:rsidR="00B013F8" w:rsidRDefault="00B013F8">
            <w:pPr>
              <w:spacing w:after="0" w:line="240" w:lineRule="auto"/>
              <w:ind w:right="59"/>
              <w:jc w:val="right"/>
            </w:pPr>
            <w:r>
              <w:rPr>
                <w:rFonts w:ascii="Arial" w:eastAsia="Arial" w:hAnsi="Arial" w:cs="Arial"/>
              </w:rPr>
              <w:t xml:space="preserve">“The Treasurer moves the adoption of the proposed </w:t>
            </w:r>
            <w:proofErr w:type="gramStart"/>
            <w:r>
              <w:rPr>
                <w:rFonts w:ascii="Arial" w:eastAsia="Arial" w:hAnsi="Arial" w:cs="Arial"/>
              </w:rPr>
              <w:t>Property</w:t>
            </w:r>
            <w:proofErr w:type="gramEnd"/>
            <w:r>
              <w:rPr>
                <w:rFonts w:ascii="Arial" w:eastAsia="Arial" w:hAnsi="Arial" w:cs="Arial"/>
              </w:rPr>
              <w:t xml:space="preserve"> </w:t>
            </w:r>
          </w:p>
          <w:p w14:paraId="3C27BDC3" w14:textId="77777777" w:rsidR="00B013F8" w:rsidRDefault="00B013F8">
            <w:pPr>
              <w:spacing w:after="0" w:line="240" w:lineRule="auto"/>
              <w:ind w:left="720"/>
            </w:pPr>
            <w:r>
              <w:rPr>
                <w:rFonts w:ascii="Arial" w:eastAsia="Arial" w:hAnsi="Arial" w:cs="Arial"/>
              </w:rPr>
              <w:t xml:space="preserve">Corporation budget of $100,550 for 2021” </w:t>
            </w:r>
          </w:p>
        </w:tc>
        <w:tc>
          <w:tcPr>
            <w:tcW w:w="1466" w:type="dxa"/>
            <w:tcBorders>
              <w:top w:val="single" w:sz="4" w:space="0" w:color="000000"/>
              <w:left w:val="single" w:sz="4" w:space="0" w:color="000000"/>
              <w:bottom w:val="single" w:sz="4" w:space="0" w:color="000000"/>
              <w:right w:val="single" w:sz="4" w:space="0" w:color="000000"/>
            </w:tcBorders>
            <w:hideMark/>
          </w:tcPr>
          <w:p w14:paraId="5BA7AC3E" w14:textId="77777777" w:rsidR="00B013F8" w:rsidRDefault="00B013F8">
            <w:pPr>
              <w:spacing w:after="0" w:line="240" w:lineRule="auto"/>
            </w:pPr>
            <w:r>
              <w:rPr>
                <w:rFonts w:ascii="Arial" w:eastAsia="Arial" w:hAnsi="Arial" w:cs="Arial"/>
              </w:rPr>
              <w:t xml:space="preserve"> </w:t>
            </w:r>
          </w:p>
        </w:tc>
      </w:tr>
    </w:tbl>
    <w:p w14:paraId="523F2903" w14:textId="6E04518C" w:rsidR="00B013F8" w:rsidRDefault="002E5424" w:rsidP="00B013F8">
      <w:pPr>
        <w:spacing w:after="5"/>
        <w:ind w:left="10" w:right="-15" w:hanging="10"/>
        <w:jc w:val="right"/>
        <w:rPr>
          <w:rFonts w:eastAsia="Calibri" w:cs="Calibri"/>
          <w:color w:val="000000"/>
        </w:rPr>
      </w:pPr>
      <w:r>
        <w:rPr>
          <w:rFonts w:ascii="Arial" w:eastAsia="Arial" w:hAnsi="Arial" w:cs="Arial"/>
          <w:i/>
          <w:sz w:val="20"/>
        </w:rPr>
        <w:t xml:space="preserve">  </w:t>
      </w:r>
      <w:r w:rsidR="00B013F8">
        <w:rPr>
          <w:rFonts w:ascii="Arial" w:eastAsia="Arial" w:hAnsi="Arial" w:cs="Arial"/>
          <w:i/>
          <w:sz w:val="20"/>
        </w:rPr>
        <w:t xml:space="preserve">Page 1 of 2 </w:t>
      </w:r>
    </w:p>
    <w:tbl>
      <w:tblPr>
        <w:tblStyle w:val="TableGrid"/>
        <w:tblW w:w="10050" w:type="dxa"/>
        <w:tblInd w:w="5" w:type="dxa"/>
        <w:tblCellMar>
          <w:left w:w="108" w:type="dxa"/>
          <w:right w:w="110" w:type="dxa"/>
        </w:tblCellMar>
        <w:tblLook w:val="04A0" w:firstRow="1" w:lastRow="0" w:firstColumn="1" w:lastColumn="0" w:noHBand="0" w:noVBand="1"/>
      </w:tblPr>
      <w:tblGrid>
        <w:gridCol w:w="2108"/>
        <w:gridCol w:w="6470"/>
        <w:gridCol w:w="1472"/>
      </w:tblGrid>
      <w:tr w:rsidR="009854DE" w14:paraId="1B71FC0B" w14:textId="77777777" w:rsidTr="00CB092F">
        <w:trPr>
          <w:trHeight w:val="537"/>
        </w:trPr>
        <w:tc>
          <w:tcPr>
            <w:tcW w:w="2108" w:type="dxa"/>
            <w:tcBorders>
              <w:top w:val="single" w:sz="4" w:space="0" w:color="000000"/>
              <w:left w:val="single" w:sz="4" w:space="0" w:color="000000"/>
              <w:bottom w:val="single" w:sz="4" w:space="0" w:color="000000"/>
              <w:right w:val="single" w:sz="4" w:space="0" w:color="000000"/>
            </w:tcBorders>
            <w:hideMark/>
          </w:tcPr>
          <w:p w14:paraId="4CF4421D" w14:textId="77777777" w:rsidR="009854DE" w:rsidRDefault="009854DE">
            <w:pPr>
              <w:spacing w:after="0" w:line="240" w:lineRule="auto"/>
              <w:ind w:left="2"/>
              <w:jc w:val="center"/>
            </w:pPr>
            <w:r>
              <w:rPr>
                <w:rFonts w:ascii="Arial" w:eastAsia="Arial" w:hAnsi="Arial" w:cs="Arial"/>
                <w:b/>
              </w:rPr>
              <w:t xml:space="preserve">Item </w:t>
            </w:r>
          </w:p>
        </w:tc>
        <w:tc>
          <w:tcPr>
            <w:tcW w:w="6470" w:type="dxa"/>
            <w:tcBorders>
              <w:top w:val="single" w:sz="4" w:space="0" w:color="000000"/>
              <w:left w:val="single" w:sz="4" w:space="0" w:color="000000"/>
              <w:bottom w:val="single" w:sz="4" w:space="0" w:color="000000"/>
              <w:right w:val="single" w:sz="4" w:space="0" w:color="000000"/>
            </w:tcBorders>
            <w:hideMark/>
          </w:tcPr>
          <w:p w14:paraId="51993FB4" w14:textId="77777777" w:rsidR="009854DE" w:rsidRDefault="009854DE">
            <w:pPr>
              <w:spacing w:after="0" w:line="240" w:lineRule="auto"/>
              <w:ind w:left="2"/>
              <w:jc w:val="center"/>
            </w:pPr>
            <w:r>
              <w:rPr>
                <w:rFonts w:ascii="Arial" w:eastAsia="Arial" w:hAnsi="Arial" w:cs="Arial"/>
                <w:b/>
              </w:rPr>
              <w:t xml:space="preserve">Discussion / Decisions </w:t>
            </w:r>
          </w:p>
        </w:tc>
        <w:tc>
          <w:tcPr>
            <w:tcW w:w="1472" w:type="dxa"/>
            <w:tcBorders>
              <w:top w:val="single" w:sz="4" w:space="0" w:color="000000"/>
              <w:left w:val="single" w:sz="4" w:space="0" w:color="000000"/>
              <w:bottom w:val="single" w:sz="4" w:space="0" w:color="000000"/>
              <w:right w:val="single" w:sz="4" w:space="0" w:color="000000"/>
            </w:tcBorders>
            <w:hideMark/>
          </w:tcPr>
          <w:p w14:paraId="7F2DCF2D" w14:textId="77777777" w:rsidR="009854DE" w:rsidRDefault="009854DE">
            <w:pPr>
              <w:spacing w:after="0" w:line="240" w:lineRule="auto"/>
              <w:ind w:left="2"/>
              <w:jc w:val="center"/>
            </w:pPr>
            <w:r>
              <w:rPr>
                <w:rFonts w:ascii="Arial" w:eastAsia="Arial" w:hAnsi="Arial" w:cs="Arial"/>
                <w:b/>
              </w:rPr>
              <w:t>Actions</w:t>
            </w:r>
            <w:r>
              <w:rPr>
                <w:rFonts w:ascii="Arial" w:eastAsia="Arial" w:hAnsi="Arial" w:cs="Arial"/>
                <w:b/>
                <w:sz w:val="30"/>
              </w:rPr>
              <w:t xml:space="preserve"> </w:t>
            </w:r>
          </w:p>
        </w:tc>
      </w:tr>
      <w:tr w:rsidR="009854DE" w14:paraId="10318489" w14:textId="77777777" w:rsidTr="00CB092F">
        <w:trPr>
          <w:trHeight w:val="1769"/>
        </w:trPr>
        <w:tc>
          <w:tcPr>
            <w:tcW w:w="2108" w:type="dxa"/>
            <w:tcBorders>
              <w:top w:val="single" w:sz="4" w:space="0" w:color="000000"/>
              <w:left w:val="single" w:sz="4" w:space="0" w:color="000000"/>
              <w:bottom w:val="single" w:sz="4" w:space="0" w:color="000000"/>
              <w:right w:val="single" w:sz="4" w:space="0" w:color="000000"/>
            </w:tcBorders>
            <w:hideMark/>
          </w:tcPr>
          <w:p w14:paraId="7EDEEDDC" w14:textId="77777777" w:rsidR="009854DE" w:rsidRDefault="009854DE">
            <w:pPr>
              <w:spacing w:after="0" w:line="240" w:lineRule="auto"/>
            </w:pPr>
            <w:r>
              <w:rPr>
                <w:rFonts w:ascii="Arial" w:eastAsia="Arial" w:hAnsi="Arial" w:cs="Arial"/>
              </w:rPr>
              <w:t xml:space="preserve">5 – Nominating </w:t>
            </w:r>
          </w:p>
          <w:p w14:paraId="49581625" w14:textId="77777777" w:rsidR="009854DE" w:rsidRDefault="009854DE">
            <w:pPr>
              <w:spacing w:after="0" w:line="240" w:lineRule="auto"/>
            </w:pPr>
            <w:r>
              <w:rPr>
                <w:rFonts w:ascii="Arial" w:eastAsia="Arial" w:hAnsi="Arial" w:cs="Arial"/>
              </w:rPr>
              <w:t xml:space="preserve">Committee </w:t>
            </w:r>
          </w:p>
        </w:tc>
        <w:tc>
          <w:tcPr>
            <w:tcW w:w="6470" w:type="dxa"/>
            <w:tcBorders>
              <w:top w:val="single" w:sz="4" w:space="0" w:color="000000"/>
              <w:left w:val="single" w:sz="4" w:space="0" w:color="000000"/>
              <w:bottom w:val="single" w:sz="4" w:space="0" w:color="000000"/>
              <w:right w:val="single" w:sz="4" w:space="0" w:color="000000"/>
            </w:tcBorders>
            <w:hideMark/>
          </w:tcPr>
          <w:p w14:paraId="535661C8" w14:textId="77777777" w:rsidR="009854DE" w:rsidRDefault="009854DE">
            <w:pPr>
              <w:spacing w:after="0" w:line="240" w:lineRule="auto"/>
            </w:pPr>
            <w:r>
              <w:rPr>
                <w:rFonts w:ascii="Arial" w:eastAsia="Arial" w:hAnsi="Arial" w:cs="Arial"/>
              </w:rPr>
              <w:t xml:space="preserve">Aaron Maley provided an update on the nominating committee.  The </w:t>
            </w:r>
          </w:p>
          <w:p w14:paraId="33F2156A" w14:textId="77777777" w:rsidR="009854DE" w:rsidRDefault="009854DE">
            <w:pPr>
              <w:spacing w:after="0" w:line="240" w:lineRule="auto"/>
            </w:pPr>
            <w:r>
              <w:rPr>
                <w:rFonts w:ascii="Arial" w:eastAsia="Arial" w:hAnsi="Arial" w:cs="Arial"/>
              </w:rPr>
              <w:t xml:space="preserve">Nominating Committee consists of Pastor Jonathan Griffiths (Chair), </w:t>
            </w:r>
          </w:p>
          <w:p w14:paraId="692C6297" w14:textId="77777777" w:rsidR="009854DE" w:rsidRDefault="009854DE">
            <w:pPr>
              <w:spacing w:after="0" w:line="240" w:lineRule="auto"/>
            </w:pPr>
            <w:r>
              <w:rPr>
                <w:rFonts w:ascii="Arial" w:eastAsia="Arial" w:hAnsi="Arial" w:cs="Arial"/>
              </w:rPr>
              <w:t xml:space="preserve">Andrew Harwood, Ann Penner, Anne McGregor, and Steven </w:t>
            </w:r>
          </w:p>
          <w:p w14:paraId="66CF27F3" w14:textId="77777777" w:rsidR="009854DE" w:rsidRDefault="009854DE">
            <w:pPr>
              <w:spacing w:after="0" w:line="240" w:lineRule="auto"/>
            </w:pPr>
            <w:r>
              <w:rPr>
                <w:rFonts w:ascii="Arial" w:eastAsia="Arial" w:hAnsi="Arial" w:cs="Arial"/>
              </w:rPr>
              <w:t xml:space="preserve">Harrison.  Aaron outlined the nominating process, requirements, and </w:t>
            </w:r>
            <w:proofErr w:type="gramStart"/>
            <w:r>
              <w:rPr>
                <w:rFonts w:ascii="Arial" w:eastAsia="Arial" w:hAnsi="Arial" w:cs="Arial"/>
              </w:rPr>
              <w:t>current status</w:t>
            </w:r>
            <w:proofErr w:type="gramEnd"/>
            <w:r>
              <w:rPr>
                <w:rFonts w:ascii="Arial" w:eastAsia="Arial" w:hAnsi="Arial" w:cs="Arial"/>
              </w:rPr>
              <w:t xml:space="preserve">, and asked the members to be in prayer over the current nominating process. </w:t>
            </w:r>
          </w:p>
        </w:tc>
        <w:tc>
          <w:tcPr>
            <w:tcW w:w="1472" w:type="dxa"/>
            <w:tcBorders>
              <w:top w:val="single" w:sz="4" w:space="0" w:color="000000"/>
              <w:left w:val="single" w:sz="4" w:space="0" w:color="000000"/>
              <w:bottom w:val="single" w:sz="4" w:space="0" w:color="000000"/>
              <w:right w:val="single" w:sz="4" w:space="0" w:color="000000"/>
            </w:tcBorders>
            <w:hideMark/>
          </w:tcPr>
          <w:p w14:paraId="343C811A" w14:textId="77777777" w:rsidR="009854DE" w:rsidRDefault="009854DE">
            <w:pPr>
              <w:spacing w:after="0" w:line="240" w:lineRule="auto"/>
            </w:pPr>
            <w:r>
              <w:rPr>
                <w:rFonts w:ascii="Arial" w:eastAsia="Arial" w:hAnsi="Arial" w:cs="Arial"/>
              </w:rPr>
              <w:t xml:space="preserve"> </w:t>
            </w:r>
          </w:p>
        </w:tc>
      </w:tr>
      <w:tr w:rsidR="009854DE" w14:paraId="1F2B9554" w14:textId="77777777" w:rsidTr="00CB092F">
        <w:trPr>
          <w:trHeight w:val="953"/>
        </w:trPr>
        <w:tc>
          <w:tcPr>
            <w:tcW w:w="2108" w:type="dxa"/>
            <w:tcBorders>
              <w:top w:val="single" w:sz="4" w:space="0" w:color="000000"/>
              <w:left w:val="single" w:sz="4" w:space="0" w:color="000000"/>
              <w:bottom w:val="single" w:sz="4" w:space="0" w:color="000000"/>
              <w:right w:val="single" w:sz="4" w:space="0" w:color="000000"/>
            </w:tcBorders>
            <w:hideMark/>
          </w:tcPr>
          <w:p w14:paraId="56B63730" w14:textId="77777777" w:rsidR="009854DE" w:rsidRDefault="009854DE">
            <w:pPr>
              <w:spacing w:after="0" w:line="240" w:lineRule="auto"/>
            </w:pPr>
            <w:r>
              <w:rPr>
                <w:rFonts w:ascii="Arial" w:eastAsia="Arial" w:hAnsi="Arial" w:cs="Arial"/>
              </w:rPr>
              <w:t xml:space="preserve">6 – Property Update </w:t>
            </w:r>
          </w:p>
        </w:tc>
        <w:tc>
          <w:tcPr>
            <w:tcW w:w="6470" w:type="dxa"/>
            <w:tcBorders>
              <w:top w:val="single" w:sz="4" w:space="0" w:color="000000"/>
              <w:left w:val="single" w:sz="4" w:space="0" w:color="000000"/>
              <w:bottom w:val="single" w:sz="4" w:space="0" w:color="000000"/>
              <w:right w:val="single" w:sz="4" w:space="0" w:color="000000"/>
            </w:tcBorders>
            <w:hideMark/>
          </w:tcPr>
          <w:p w14:paraId="277007DA" w14:textId="77777777" w:rsidR="009854DE" w:rsidRDefault="009854DE">
            <w:pPr>
              <w:spacing w:after="0" w:line="240" w:lineRule="auto"/>
            </w:pPr>
            <w:r>
              <w:rPr>
                <w:rFonts w:ascii="Arial" w:eastAsia="Arial" w:hAnsi="Arial" w:cs="Arial"/>
              </w:rPr>
              <w:t xml:space="preserve">Ted Lennox provided a brief update of the Property Corporation, including the completion of the parking lot project and future projects such as building maintenance and repair. </w:t>
            </w:r>
          </w:p>
        </w:tc>
        <w:tc>
          <w:tcPr>
            <w:tcW w:w="1472" w:type="dxa"/>
            <w:tcBorders>
              <w:top w:val="single" w:sz="4" w:space="0" w:color="000000"/>
              <w:left w:val="single" w:sz="4" w:space="0" w:color="000000"/>
              <w:bottom w:val="single" w:sz="4" w:space="0" w:color="000000"/>
              <w:right w:val="single" w:sz="4" w:space="0" w:color="000000"/>
            </w:tcBorders>
            <w:hideMark/>
          </w:tcPr>
          <w:p w14:paraId="0FEA00C1" w14:textId="77777777" w:rsidR="009854DE" w:rsidRDefault="009854DE">
            <w:pPr>
              <w:spacing w:after="0" w:line="240" w:lineRule="auto"/>
            </w:pPr>
            <w:r>
              <w:rPr>
                <w:rFonts w:ascii="Arial" w:eastAsia="Arial" w:hAnsi="Arial" w:cs="Arial"/>
              </w:rPr>
              <w:t xml:space="preserve"> </w:t>
            </w:r>
          </w:p>
        </w:tc>
      </w:tr>
      <w:tr w:rsidR="009854DE" w14:paraId="081878E9" w14:textId="77777777" w:rsidTr="00CB092F">
        <w:trPr>
          <w:trHeight w:val="955"/>
        </w:trPr>
        <w:tc>
          <w:tcPr>
            <w:tcW w:w="2108" w:type="dxa"/>
            <w:tcBorders>
              <w:top w:val="single" w:sz="4" w:space="0" w:color="000000"/>
              <w:left w:val="single" w:sz="4" w:space="0" w:color="000000"/>
              <w:bottom w:val="single" w:sz="4" w:space="0" w:color="000000"/>
              <w:right w:val="single" w:sz="4" w:space="0" w:color="000000"/>
            </w:tcBorders>
            <w:hideMark/>
          </w:tcPr>
          <w:p w14:paraId="660C673E" w14:textId="77777777" w:rsidR="009854DE" w:rsidRDefault="009854DE">
            <w:pPr>
              <w:spacing w:after="0" w:line="240" w:lineRule="auto"/>
            </w:pPr>
            <w:r>
              <w:rPr>
                <w:rFonts w:ascii="Arial" w:eastAsia="Arial" w:hAnsi="Arial" w:cs="Arial"/>
              </w:rPr>
              <w:t xml:space="preserve">7 – Closing </w:t>
            </w:r>
          </w:p>
          <w:p w14:paraId="04E1AA6A" w14:textId="77777777" w:rsidR="009854DE" w:rsidRDefault="009854DE">
            <w:pPr>
              <w:spacing w:after="0" w:line="240" w:lineRule="auto"/>
            </w:pPr>
            <w:r>
              <w:rPr>
                <w:rFonts w:ascii="Arial" w:eastAsia="Arial" w:hAnsi="Arial" w:cs="Arial"/>
              </w:rPr>
              <w:t xml:space="preserve">Comments and </w:t>
            </w:r>
          </w:p>
          <w:p w14:paraId="605365C5" w14:textId="77777777" w:rsidR="009854DE" w:rsidRDefault="009854DE">
            <w:pPr>
              <w:spacing w:after="0" w:line="240" w:lineRule="auto"/>
            </w:pPr>
            <w:r>
              <w:rPr>
                <w:rFonts w:ascii="Arial" w:eastAsia="Arial" w:hAnsi="Arial" w:cs="Arial"/>
              </w:rPr>
              <w:t xml:space="preserve">Adjournment </w:t>
            </w:r>
          </w:p>
        </w:tc>
        <w:tc>
          <w:tcPr>
            <w:tcW w:w="6470" w:type="dxa"/>
            <w:tcBorders>
              <w:top w:val="single" w:sz="4" w:space="0" w:color="000000"/>
              <w:left w:val="single" w:sz="4" w:space="0" w:color="000000"/>
              <w:bottom w:val="single" w:sz="4" w:space="0" w:color="000000"/>
              <w:right w:val="single" w:sz="4" w:space="0" w:color="000000"/>
            </w:tcBorders>
            <w:hideMark/>
          </w:tcPr>
          <w:p w14:paraId="7A74186B" w14:textId="77777777" w:rsidR="009854DE" w:rsidRDefault="009854DE">
            <w:pPr>
              <w:spacing w:after="0" w:line="240" w:lineRule="auto"/>
            </w:pPr>
            <w:r>
              <w:rPr>
                <w:rFonts w:ascii="Arial" w:eastAsia="Arial" w:hAnsi="Arial" w:cs="Arial"/>
              </w:rPr>
              <w:t xml:space="preserve">Ted Lennox closed in prayer and adjourned the meeting. </w:t>
            </w:r>
          </w:p>
        </w:tc>
        <w:tc>
          <w:tcPr>
            <w:tcW w:w="1472" w:type="dxa"/>
            <w:tcBorders>
              <w:top w:val="single" w:sz="4" w:space="0" w:color="000000"/>
              <w:left w:val="single" w:sz="4" w:space="0" w:color="000000"/>
              <w:bottom w:val="single" w:sz="4" w:space="0" w:color="000000"/>
              <w:right w:val="single" w:sz="4" w:space="0" w:color="000000"/>
            </w:tcBorders>
            <w:hideMark/>
          </w:tcPr>
          <w:p w14:paraId="52D9C99D" w14:textId="77777777" w:rsidR="009854DE" w:rsidRDefault="009854DE">
            <w:pPr>
              <w:spacing w:after="0" w:line="240" w:lineRule="auto"/>
            </w:pPr>
            <w:r>
              <w:rPr>
                <w:rFonts w:ascii="Arial" w:eastAsia="Arial" w:hAnsi="Arial" w:cs="Arial"/>
              </w:rPr>
              <w:t xml:space="preserve"> </w:t>
            </w:r>
          </w:p>
        </w:tc>
      </w:tr>
    </w:tbl>
    <w:p w14:paraId="255A8C1C" w14:textId="0DCC4161" w:rsidR="002E5424" w:rsidRDefault="002E5424" w:rsidP="002E5424">
      <w:pPr>
        <w:spacing w:after="5"/>
        <w:ind w:left="10" w:right="-15" w:hanging="10"/>
        <w:jc w:val="right"/>
        <w:rPr>
          <w:rFonts w:ascii="Arial" w:eastAsia="Arial" w:hAnsi="Arial" w:cs="Arial"/>
          <w:i/>
          <w:sz w:val="20"/>
        </w:rPr>
      </w:pP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sidR="009854DE">
        <w:rPr>
          <w:rFonts w:ascii="Arial" w:eastAsia="Arial" w:hAnsi="Arial" w:cs="Arial"/>
          <w:i/>
          <w:sz w:val="20"/>
        </w:rPr>
        <w:t xml:space="preserve">Page 2 of 2 </w:t>
      </w:r>
    </w:p>
    <w:p w14:paraId="147E462F" w14:textId="77777777" w:rsidR="002E5424" w:rsidRDefault="002E5424" w:rsidP="009854DE">
      <w:pPr>
        <w:spacing w:after="5"/>
        <w:ind w:left="10" w:right="-15" w:hanging="10"/>
        <w:jc w:val="right"/>
      </w:pPr>
    </w:p>
    <w:p w14:paraId="263B990C" w14:textId="74125E0F" w:rsidR="00B013F8" w:rsidRDefault="00B013F8" w:rsidP="00B013F8">
      <w:pPr>
        <w:spacing w:after="0"/>
        <w:ind w:left="13" w:right="2" w:hanging="10"/>
        <w:jc w:val="center"/>
      </w:pPr>
      <w:r>
        <w:rPr>
          <w:rFonts w:ascii="Arial" w:eastAsia="Arial" w:hAnsi="Arial" w:cs="Arial"/>
          <w:b/>
          <w:sz w:val="30"/>
        </w:rPr>
        <w:t xml:space="preserve">Meeting Minutes: </w:t>
      </w:r>
    </w:p>
    <w:p w14:paraId="576B246C" w14:textId="77777777" w:rsidR="00B013F8" w:rsidRDefault="00B013F8" w:rsidP="00B013F8">
      <w:pPr>
        <w:spacing w:after="173"/>
        <w:ind w:left="13" w:hanging="10"/>
        <w:jc w:val="center"/>
      </w:pPr>
      <w:r>
        <w:rPr>
          <w:rFonts w:ascii="Arial" w:eastAsia="Arial" w:hAnsi="Arial" w:cs="Arial"/>
          <w:b/>
          <w:sz w:val="30"/>
        </w:rPr>
        <w:t xml:space="preserve">Annual General Meeting </w:t>
      </w:r>
    </w:p>
    <w:p w14:paraId="44612384" w14:textId="77777777" w:rsidR="00B013F8" w:rsidRDefault="00B013F8" w:rsidP="00B013F8">
      <w:pPr>
        <w:spacing w:after="175"/>
        <w:ind w:left="13" w:hanging="10"/>
        <w:jc w:val="center"/>
      </w:pPr>
      <w:r>
        <w:rPr>
          <w:rFonts w:ascii="Arial" w:eastAsia="Arial" w:hAnsi="Arial" w:cs="Arial"/>
          <w:b/>
          <w:sz w:val="30"/>
        </w:rPr>
        <w:t>Metropolitan Bible Church Property Corporation</w:t>
      </w:r>
      <w:r>
        <w:rPr>
          <w:b/>
        </w:rPr>
        <w:t xml:space="preserve"> </w:t>
      </w:r>
    </w:p>
    <w:p w14:paraId="5D9C6873" w14:textId="77777777" w:rsidR="00B013F8" w:rsidRDefault="00B013F8" w:rsidP="00B013F8">
      <w:pPr>
        <w:spacing w:after="0"/>
        <w:ind w:left="13" w:right="3" w:hanging="10"/>
        <w:jc w:val="center"/>
      </w:pPr>
      <w:r>
        <w:rPr>
          <w:rFonts w:ascii="Arial" w:eastAsia="Arial" w:hAnsi="Arial" w:cs="Arial"/>
          <w:b/>
          <w:sz w:val="30"/>
        </w:rPr>
        <w:t>June 28th, 4:00PM</w:t>
      </w:r>
      <w:r>
        <w:rPr>
          <w:rFonts w:ascii="Arial" w:eastAsia="Arial" w:hAnsi="Arial" w:cs="Arial"/>
          <w:b/>
        </w:rPr>
        <w:t xml:space="preserve"> </w:t>
      </w:r>
    </w:p>
    <w:p w14:paraId="545FFA63" w14:textId="77777777" w:rsidR="00B013F8" w:rsidRDefault="00B013F8" w:rsidP="00B013F8">
      <w:pPr>
        <w:spacing w:after="0"/>
      </w:pPr>
      <w:r>
        <w:rPr>
          <w:rFonts w:ascii="Arial" w:eastAsia="Arial" w:hAnsi="Arial" w:cs="Arial"/>
          <w:b/>
          <w:sz w:val="24"/>
        </w:rPr>
        <w:t xml:space="preserve"> </w:t>
      </w:r>
    </w:p>
    <w:p w14:paraId="0115966A" w14:textId="77777777" w:rsidR="00B013F8" w:rsidRDefault="00B013F8" w:rsidP="00B013F8">
      <w:pPr>
        <w:spacing w:after="0"/>
      </w:pPr>
      <w:r>
        <w:rPr>
          <w:rFonts w:ascii="Arial" w:eastAsia="Arial" w:hAnsi="Arial" w:cs="Arial"/>
          <w:b/>
          <w:sz w:val="24"/>
        </w:rPr>
        <w:t xml:space="preserve"> </w:t>
      </w:r>
      <w:r>
        <w:rPr>
          <w:rFonts w:ascii="Arial" w:eastAsia="Arial" w:hAnsi="Arial" w:cs="Arial"/>
          <w:b/>
          <w:sz w:val="24"/>
        </w:rPr>
        <w:tab/>
        <w:t xml:space="preserve"> </w:t>
      </w:r>
    </w:p>
    <w:tbl>
      <w:tblPr>
        <w:tblStyle w:val="TableGrid"/>
        <w:tblW w:w="9989" w:type="dxa"/>
        <w:tblInd w:w="10" w:type="dxa"/>
        <w:tblCellMar>
          <w:left w:w="108" w:type="dxa"/>
          <w:right w:w="176" w:type="dxa"/>
        </w:tblCellMar>
        <w:tblLook w:val="04A0" w:firstRow="1" w:lastRow="0" w:firstColumn="1" w:lastColumn="0" w:noHBand="0" w:noVBand="1"/>
      </w:tblPr>
      <w:tblGrid>
        <w:gridCol w:w="2123"/>
        <w:gridCol w:w="6463"/>
        <w:gridCol w:w="1403"/>
      </w:tblGrid>
      <w:tr w:rsidR="00B013F8" w14:paraId="3B5DC08A" w14:textId="77777777" w:rsidTr="00B013F8">
        <w:trPr>
          <w:trHeight w:val="515"/>
        </w:trPr>
        <w:tc>
          <w:tcPr>
            <w:tcW w:w="2123" w:type="dxa"/>
            <w:tcBorders>
              <w:top w:val="single" w:sz="8" w:space="0" w:color="000000"/>
              <w:left w:val="single" w:sz="8" w:space="0" w:color="000000"/>
              <w:bottom w:val="single" w:sz="8" w:space="0" w:color="000000"/>
              <w:right w:val="single" w:sz="4" w:space="0" w:color="000000"/>
            </w:tcBorders>
            <w:hideMark/>
          </w:tcPr>
          <w:p w14:paraId="343809F2" w14:textId="77777777" w:rsidR="00B013F8" w:rsidRDefault="00B013F8">
            <w:pPr>
              <w:spacing w:after="0" w:line="240" w:lineRule="auto"/>
            </w:pPr>
            <w:r>
              <w:rPr>
                <w:sz w:val="20"/>
              </w:rPr>
              <w:t xml:space="preserve"> </w:t>
            </w:r>
          </w:p>
        </w:tc>
        <w:tc>
          <w:tcPr>
            <w:tcW w:w="6463" w:type="dxa"/>
            <w:tcBorders>
              <w:top w:val="single" w:sz="8" w:space="0" w:color="000000"/>
              <w:left w:val="single" w:sz="4" w:space="0" w:color="000000"/>
              <w:bottom w:val="single" w:sz="8" w:space="0" w:color="000000"/>
              <w:right w:val="single" w:sz="4" w:space="0" w:color="000000"/>
            </w:tcBorders>
            <w:hideMark/>
          </w:tcPr>
          <w:p w14:paraId="64E24D8C" w14:textId="77777777" w:rsidR="00B013F8" w:rsidRDefault="00B013F8">
            <w:pPr>
              <w:spacing w:after="0" w:line="240" w:lineRule="auto"/>
            </w:pPr>
            <w:r>
              <w:rPr>
                <w:b/>
                <w:sz w:val="20"/>
              </w:rPr>
              <w:t xml:space="preserve">Discussion / Decisions </w:t>
            </w:r>
          </w:p>
        </w:tc>
        <w:tc>
          <w:tcPr>
            <w:tcW w:w="1403" w:type="dxa"/>
            <w:tcBorders>
              <w:top w:val="single" w:sz="8" w:space="0" w:color="000000"/>
              <w:left w:val="single" w:sz="4" w:space="0" w:color="000000"/>
              <w:bottom w:val="single" w:sz="8" w:space="0" w:color="000000"/>
              <w:right w:val="single" w:sz="8" w:space="0" w:color="000000"/>
            </w:tcBorders>
            <w:hideMark/>
          </w:tcPr>
          <w:p w14:paraId="58C5E7E2" w14:textId="77777777" w:rsidR="00B013F8" w:rsidRDefault="00B013F8">
            <w:pPr>
              <w:spacing w:after="0" w:line="240" w:lineRule="auto"/>
            </w:pPr>
            <w:r>
              <w:rPr>
                <w:b/>
                <w:sz w:val="20"/>
              </w:rPr>
              <w:t xml:space="preserve">Action Items </w:t>
            </w:r>
          </w:p>
        </w:tc>
      </w:tr>
      <w:tr w:rsidR="00B013F8" w14:paraId="6D219B34" w14:textId="77777777" w:rsidTr="00B013F8">
        <w:trPr>
          <w:trHeight w:val="783"/>
        </w:trPr>
        <w:tc>
          <w:tcPr>
            <w:tcW w:w="2123" w:type="dxa"/>
            <w:tcBorders>
              <w:top w:val="single" w:sz="8" w:space="0" w:color="000000"/>
              <w:left w:val="single" w:sz="8" w:space="0" w:color="000000"/>
              <w:bottom w:val="single" w:sz="8" w:space="0" w:color="000000"/>
              <w:right w:val="single" w:sz="4" w:space="0" w:color="000000"/>
            </w:tcBorders>
            <w:hideMark/>
          </w:tcPr>
          <w:p w14:paraId="16B03624" w14:textId="77777777" w:rsidR="00B013F8" w:rsidRDefault="00B013F8">
            <w:pPr>
              <w:spacing w:after="0" w:line="240" w:lineRule="auto"/>
            </w:pPr>
            <w:r>
              <w:rPr>
                <w:rFonts w:ascii="Arial" w:eastAsia="Arial" w:hAnsi="Arial" w:cs="Arial"/>
                <w:sz w:val="20"/>
              </w:rPr>
              <w:t>1. Opening and Commencement</w:t>
            </w:r>
            <w:r>
              <w:rPr>
                <w:sz w:val="20"/>
              </w:rPr>
              <w:t xml:space="preserve"> </w:t>
            </w:r>
          </w:p>
        </w:tc>
        <w:tc>
          <w:tcPr>
            <w:tcW w:w="6463" w:type="dxa"/>
            <w:tcBorders>
              <w:top w:val="single" w:sz="8" w:space="0" w:color="000000"/>
              <w:left w:val="single" w:sz="4" w:space="0" w:color="000000"/>
              <w:bottom w:val="single" w:sz="8" w:space="0" w:color="000000"/>
              <w:right w:val="single" w:sz="4" w:space="0" w:color="000000"/>
            </w:tcBorders>
            <w:vAlign w:val="center"/>
            <w:hideMark/>
          </w:tcPr>
          <w:p w14:paraId="0119CBEA" w14:textId="77777777" w:rsidR="00B013F8" w:rsidRDefault="00B013F8">
            <w:pPr>
              <w:spacing w:after="0" w:line="240" w:lineRule="auto"/>
              <w:ind w:left="360"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There was 420 members that </w:t>
            </w:r>
            <w:proofErr w:type="gramStart"/>
            <w:r>
              <w:rPr>
                <w:sz w:val="20"/>
              </w:rPr>
              <w:t>voted;</w:t>
            </w:r>
            <w:proofErr w:type="gramEnd"/>
            <w:r>
              <w:rPr>
                <w:sz w:val="20"/>
              </w:rPr>
              <w:t xml:space="preserve"> 413 on-line, 7 by mail.  291 Devices were connected to Zoom meeting for some </w:t>
            </w:r>
            <w:proofErr w:type="gramStart"/>
            <w:r>
              <w:rPr>
                <w:sz w:val="20"/>
              </w:rPr>
              <w:t>time period</w:t>
            </w:r>
            <w:proofErr w:type="gramEnd"/>
            <w:r>
              <w:rPr>
                <w:sz w:val="20"/>
              </w:rPr>
              <w:t xml:space="preserve">. </w:t>
            </w:r>
          </w:p>
        </w:tc>
        <w:tc>
          <w:tcPr>
            <w:tcW w:w="1403" w:type="dxa"/>
            <w:tcBorders>
              <w:top w:val="single" w:sz="8" w:space="0" w:color="000000"/>
              <w:left w:val="single" w:sz="4" w:space="0" w:color="000000"/>
              <w:bottom w:val="single" w:sz="8" w:space="0" w:color="000000"/>
              <w:right w:val="single" w:sz="8" w:space="0" w:color="000000"/>
            </w:tcBorders>
            <w:hideMark/>
          </w:tcPr>
          <w:p w14:paraId="55B07266" w14:textId="77777777" w:rsidR="00B013F8" w:rsidRDefault="00B013F8">
            <w:pPr>
              <w:spacing w:after="0" w:line="240" w:lineRule="auto"/>
            </w:pPr>
            <w:r>
              <w:rPr>
                <w:sz w:val="20"/>
              </w:rPr>
              <w:t xml:space="preserve"> </w:t>
            </w:r>
          </w:p>
        </w:tc>
      </w:tr>
      <w:tr w:rsidR="00B013F8" w14:paraId="1B6BD758" w14:textId="77777777" w:rsidTr="00B013F8">
        <w:trPr>
          <w:trHeight w:val="6170"/>
        </w:trPr>
        <w:tc>
          <w:tcPr>
            <w:tcW w:w="2123" w:type="dxa"/>
            <w:tcBorders>
              <w:top w:val="single" w:sz="8" w:space="0" w:color="000000"/>
              <w:left w:val="single" w:sz="8" w:space="0" w:color="000000"/>
              <w:bottom w:val="single" w:sz="8" w:space="0" w:color="000000"/>
              <w:right w:val="single" w:sz="4" w:space="0" w:color="000000"/>
            </w:tcBorders>
            <w:hideMark/>
          </w:tcPr>
          <w:p w14:paraId="3D4C11A0" w14:textId="77777777" w:rsidR="00B013F8" w:rsidRDefault="00B013F8">
            <w:pPr>
              <w:spacing w:after="18" w:line="240" w:lineRule="auto"/>
            </w:pPr>
            <w:r>
              <w:rPr>
                <w:color w:val="1A1A1A"/>
                <w:sz w:val="20"/>
              </w:rPr>
              <w:t xml:space="preserve">2. </w:t>
            </w:r>
            <w:r>
              <w:rPr>
                <w:sz w:val="20"/>
              </w:rPr>
              <w:t xml:space="preserve">  Review of the </w:t>
            </w:r>
          </w:p>
          <w:p w14:paraId="2A4D0B28" w14:textId="77777777" w:rsidR="00B013F8" w:rsidRDefault="00B013F8">
            <w:pPr>
              <w:spacing w:after="70" w:line="240" w:lineRule="auto"/>
            </w:pPr>
            <w:r>
              <w:rPr>
                <w:sz w:val="20"/>
              </w:rPr>
              <w:t xml:space="preserve">Nominating Process </w:t>
            </w:r>
          </w:p>
          <w:p w14:paraId="68B1C3D0" w14:textId="77777777" w:rsidR="00B013F8" w:rsidRDefault="00B013F8">
            <w:pPr>
              <w:spacing w:after="0" w:line="240" w:lineRule="auto"/>
            </w:pPr>
            <w:r>
              <w:rPr>
                <w:sz w:val="20"/>
              </w:rPr>
              <w:t>(Peter Hall)</w:t>
            </w:r>
            <w:r>
              <w:rPr>
                <w:rFonts w:ascii="Arial" w:eastAsia="Arial" w:hAnsi="Arial" w:cs="Arial"/>
                <w:sz w:val="20"/>
              </w:rPr>
              <w:t xml:space="preserve"> </w:t>
            </w:r>
          </w:p>
        </w:tc>
        <w:tc>
          <w:tcPr>
            <w:tcW w:w="6463" w:type="dxa"/>
            <w:tcBorders>
              <w:top w:val="single" w:sz="8" w:space="0" w:color="000000"/>
              <w:left w:val="single" w:sz="4" w:space="0" w:color="000000"/>
              <w:bottom w:val="single" w:sz="8" w:space="0" w:color="000000"/>
              <w:right w:val="single" w:sz="4" w:space="0" w:color="000000"/>
            </w:tcBorders>
            <w:vAlign w:val="center"/>
            <w:hideMark/>
          </w:tcPr>
          <w:p w14:paraId="06B1EAF1" w14:textId="77777777" w:rsidR="00B013F8" w:rsidRDefault="00B013F8" w:rsidP="00B013F8">
            <w:pPr>
              <w:numPr>
                <w:ilvl w:val="0"/>
                <w:numId w:val="24"/>
              </w:numPr>
              <w:spacing w:after="176" w:line="288" w:lineRule="auto"/>
              <w:ind w:hanging="360"/>
            </w:pPr>
            <w:r>
              <w:rPr>
                <w:sz w:val="20"/>
              </w:rPr>
              <w:t xml:space="preserve">Peter provided a brief overview of the Nominating process for both Ministry and </w:t>
            </w:r>
            <w:proofErr w:type="gramStart"/>
            <w:r>
              <w:rPr>
                <w:sz w:val="20"/>
              </w:rPr>
              <w:t>Property</w:t>
            </w:r>
            <w:proofErr w:type="gramEnd"/>
            <w:r>
              <w:rPr>
                <w:sz w:val="20"/>
              </w:rPr>
              <w:t xml:space="preserve"> </w:t>
            </w:r>
          </w:p>
          <w:p w14:paraId="728ED3FF" w14:textId="77777777" w:rsidR="00B013F8" w:rsidRDefault="00B013F8" w:rsidP="00B013F8">
            <w:pPr>
              <w:numPr>
                <w:ilvl w:val="0"/>
                <w:numId w:val="24"/>
              </w:numPr>
              <w:spacing w:after="8" w:line="256" w:lineRule="auto"/>
              <w:ind w:hanging="360"/>
            </w:pPr>
            <w:r>
              <w:rPr>
                <w:sz w:val="20"/>
                <w:u w:val="single" w:color="000000"/>
              </w:rPr>
              <w:t>Property Corporation Board Nominating Committee Members:</w:t>
            </w:r>
            <w:r>
              <w:rPr>
                <w:sz w:val="20"/>
              </w:rPr>
              <w:t xml:space="preserve"> </w:t>
            </w:r>
          </w:p>
          <w:p w14:paraId="6C67E388" w14:textId="77777777" w:rsidR="00B013F8" w:rsidRDefault="00B013F8">
            <w:pPr>
              <w:spacing w:after="0"/>
              <w:ind w:left="360"/>
            </w:pPr>
            <w:r>
              <w:rPr>
                <w:sz w:val="20"/>
              </w:rPr>
              <w:t xml:space="preserve">Pastor Jonathan Griffiths – Property Nominating Committee Chair and Pastoral Representative </w:t>
            </w:r>
          </w:p>
          <w:p w14:paraId="6890C905" w14:textId="77777777" w:rsidR="00B013F8" w:rsidRDefault="00B013F8">
            <w:pPr>
              <w:spacing w:after="18" w:line="240" w:lineRule="auto"/>
              <w:ind w:left="360"/>
            </w:pPr>
            <w:r>
              <w:rPr>
                <w:sz w:val="20"/>
              </w:rPr>
              <w:t xml:space="preserve">Morris </w:t>
            </w:r>
            <w:proofErr w:type="spellStart"/>
            <w:r>
              <w:rPr>
                <w:sz w:val="20"/>
              </w:rPr>
              <w:t>Repeta</w:t>
            </w:r>
            <w:proofErr w:type="spellEnd"/>
            <w:r>
              <w:rPr>
                <w:sz w:val="20"/>
              </w:rPr>
              <w:t xml:space="preserve"> – Board Secretary </w:t>
            </w:r>
          </w:p>
          <w:p w14:paraId="157CC552" w14:textId="77777777" w:rsidR="00B013F8" w:rsidRDefault="00B013F8">
            <w:pPr>
              <w:spacing w:after="18" w:line="240" w:lineRule="auto"/>
              <w:ind w:left="360"/>
            </w:pPr>
            <w:r>
              <w:rPr>
                <w:sz w:val="20"/>
              </w:rPr>
              <w:t xml:space="preserve">Linda Lim – MET Member Rep </w:t>
            </w:r>
          </w:p>
          <w:p w14:paraId="6EAAA1F8" w14:textId="77777777" w:rsidR="00B013F8" w:rsidRDefault="00B013F8">
            <w:pPr>
              <w:spacing w:after="18" w:line="240" w:lineRule="auto"/>
              <w:ind w:left="360"/>
            </w:pPr>
            <w:r>
              <w:rPr>
                <w:sz w:val="20"/>
              </w:rPr>
              <w:t xml:space="preserve">Darlene MacLean – MET Member Rep </w:t>
            </w:r>
          </w:p>
          <w:p w14:paraId="2314965D" w14:textId="77777777" w:rsidR="00B013F8" w:rsidRDefault="00B013F8">
            <w:pPr>
              <w:spacing w:after="85" w:line="240" w:lineRule="auto"/>
              <w:ind w:left="360"/>
            </w:pPr>
            <w:r>
              <w:rPr>
                <w:sz w:val="20"/>
              </w:rPr>
              <w:t xml:space="preserve">Steve Tharakan – MET Member Rep </w:t>
            </w:r>
          </w:p>
          <w:p w14:paraId="67D93D95" w14:textId="77777777" w:rsidR="00B013F8" w:rsidRDefault="00B013F8" w:rsidP="00B013F8">
            <w:pPr>
              <w:numPr>
                <w:ilvl w:val="0"/>
                <w:numId w:val="24"/>
              </w:numPr>
              <w:spacing w:after="6" w:line="256" w:lineRule="auto"/>
              <w:ind w:hanging="360"/>
            </w:pPr>
            <w:r>
              <w:rPr>
                <w:sz w:val="20"/>
              </w:rPr>
              <w:t xml:space="preserve">The Committees put forward the following nominee: Mike </w:t>
            </w:r>
            <w:proofErr w:type="gramStart"/>
            <w:r>
              <w:rPr>
                <w:sz w:val="20"/>
              </w:rPr>
              <w:t>Mulder</w:t>
            </w:r>
            <w:proofErr w:type="gramEnd"/>
            <w:r>
              <w:rPr>
                <w:sz w:val="20"/>
              </w:rPr>
              <w:t xml:space="preserve"> </w:t>
            </w:r>
          </w:p>
          <w:p w14:paraId="141C6821" w14:textId="77777777" w:rsidR="00B013F8" w:rsidRDefault="00B013F8">
            <w:pPr>
              <w:spacing w:after="204" w:line="240" w:lineRule="auto"/>
            </w:pPr>
            <w:r>
              <w:rPr>
                <w:sz w:val="20"/>
              </w:rPr>
              <w:t xml:space="preserve">  </w:t>
            </w:r>
          </w:p>
          <w:p w14:paraId="20D37C27" w14:textId="77777777" w:rsidR="00B013F8" w:rsidRDefault="00B013F8" w:rsidP="00B013F8">
            <w:pPr>
              <w:numPr>
                <w:ilvl w:val="0"/>
                <w:numId w:val="24"/>
              </w:numPr>
              <w:spacing w:after="126" w:line="256" w:lineRule="auto"/>
              <w:ind w:hanging="360"/>
            </w:pPr>
            <w:r>
              <w:rPr>
                <w:sz w:val="20"/>
              </w:rPr>
              <w:t xml:space="preserve">Selection of </w:t>
            </w:r>
            <w:proofErr w:type="gramStart"/>
            <w:r>
              <w:rPr>
                <w:sz w:val="20"/>
              </w:rPr>
              <w:t>scrutineers;</w:t>
            </w:r>
            <w:proofErr w:type="gramEnd"/>
            <w:r>
              <w:rPr>
                <w:sz w:val="20"/>
              </w:rPr>
              <w:t xml:space="preserve"> </w:t>
            </w:r>
          </w:p>
          <w:p w14:paraId="6C4EA68D" w14:textId="77777777" w:rsidR="00B013F8" w:rsidRDefault="00B013F8">
            <w:pPr>
              <w:spacing w:after="18" w:line="240" w:lineRule="auto"/>
              <w:ind w:left="360"/>
            </w:pPr>
            <w:r>
              <w:rPr>
                <w:sz w:val="20"/>
              </w:rPr>
              <w:t xml:space="preserve">Trevor Crowe </w:t>
            </w:r>
          </w:p>
          <w:p w14:paraId="20586CE1" w14:textId="77777777" w:rsidR="00B013F8" w:rsidRDefault="00B013F8">
            <w:pPr>
              <w:spacing w:after="18" w:line="240" w:lineRule="auto"/>
              <w:ind w:left="360"/>
            </w:pPr>
            <w:r>
              <w:rPr>
                <w:sz w:val="20"/>
              </w:rPr>
              <w:t xml:space="preserve">Kim Saunders </w:t>
            </w:r>
          </w:p>
          <w:p w14:paraId="7B55BEBD" w14:textId="77777777" w:rsidR="00B013F8" w:rsidRDefault="00B013F8">
            <w:pPr>
              <w:spacing w:after="174"/>
              <w:ind w:left="360" w:right="5043"/>
              <w:jc w:val="both"/>
            </w:pPr>
            <w:r>
              <w:rPr>
                <w:sz w:val="20"/>
              </w:rPr>
              <w:t xml:space="preserve">Darlene Nickel Rod Nickel </w:t>
            </w:r>
          </w:p>
          <w:p w14:paraId="2383520C" w14:textId="77777777" w:rsidR="00B013F8" w:rsidRDefault="00B013F8" w:rsidP="00B013F8">
            <w:pPr>
              <w:numPr>
                <w:ilvl w:val="0"/>
                <w:numId w:val="24"/>
              </w:numPr>
              <w:spacing w:after="0" w:line="256" w:lineRule="auto"/>
              <w:ind w:hanging="360"/>
            </w:pPr>
            <w:r>
              <w:rPr>
                <w:i/>
                <w:sz w:val="20"/>
              </w:rPr>
              <w:t>Results were unveiled on June 29</w:t>
            </w:r>
            <w:r>
              <w:rPr>
                <w:i/>
                <w:sz w:val="20"/>
                <w:vertAlign w:val="superscript"/>
              </w:rPr>
              <w:t>th</w:t>
            </w:r>
            <w:r>
              <w:rPr>
                <w:i/>
                <w:sz w:val="20"/>
              </w:rP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sz w:val="20"/>
              </w:rPr>
              <w:t xml:space="preserve">Mike </w:t>
            </w:r>
            <w:proofErr w:type="gramStart"/>
            <w:r>
              <w:rPr>
                <w:i/>
                <w:sz w:val="20"/>
              </w:rPr>
              <w:t>Mulder’s  candidature</w:t>
            </w:r>
            <w:proofErr w:type="gramEnd"/>
            <w:r>
              <w:rPr>
                <w:i/>
                <w:sz w:val="20"/>
              </w:rPr>
              <w:t xml:space="preserve"> was approved with 96%</w:t>
            </w:r>
            <w:r>
              <w:rPr>
                <w:sz w:val="20"/>
              </w:rPr>
              <w:t xml:space="preserve"> </w:t>
            </w:r>
          </w:p>
        </w:tc>
        <w:tc>
          <w:tcPr>
            <w:tcW w:w="1403" w:type="dxa"/>
            <w:tcBorders>
              <w:top w:val="single" w:sz="8" w:space="0" w:color="000000"/>
              <w:left w:val="single" w:sz="4" w:space="0" w:color="000000"/>
              <w:bottom w:val="single" w:sz="8" w:space="0" w:color="000000"/>
              <w:right w:val="single" w:sz="8" w:space="0" w:color="000000"/>
            </w:tcBorders>
            <w:hideMark/>
          </w:tcPr>
          <w:p w14:paraId="7FEF53B9" w14:textId="77777777" w:rsidR="00B013F8" w:rsidRDefault="00B013F8">
            <w:pPr>
              <w:spacing w:after="0" w:line="240" w:lineRule="auto"/>
            </w:pPr>
            <w:r>
              <w:rPr>
                <w:sz w:val="20"/>
              </w:rPr>
              <w:t xml:space="preserve"> </w:t>
            </w:r>
          </w:p>
        </w:tc>
      </w:tr>
    </w:tbl>
    <w:p w14:paraId="5E49F749" w14:textId="1ED3D1D2" w:rsidR="00B013F8" w:rsidRDefault="002E5424" w:rsidP="002E5424">
      <w:pPr>
        <w:spacing w:after="2431"/>
        <w:ind w:left="8318"/>
      </w:pPr>
      <w:r>
        <w:rPr>
          <w:rFonts w:ascii="Arial" w:eastAsia="Arial" w:hAnsi="Arial" w:cs="Arial"/>
          <w:b/>
          <w:sz w:val="24"/>
        </w:rPr>
        <w:br/>
      </w:r>
      <w:r>
        <w:rPr>
          <w:rFonts w:ascii="Arial" w:eastAsia="Arial" w:hAnsi="Arial" w:cs="Arial"/>
          <w:b/>
          <w:sz w:val="24"/>
        </w:rPr>
        <w:br/>
      </w:r>
      <w:r>
        <w:rPr>
          <w:rFonts w:ascii="Arial" w:eastAsia="Arial" w:hAnsi="Arial" w:cs="Arial"/>
          <w:b/>
          <w:sz w:val="24"/>
        </w:rPr>
        <w:br/>
      </w:r>
      <w:r>
        <w:rPr>
          <w:rFonts w:ascii="Arial" w:eastAsia="Arial" w:hAnsi="Arial" w:cs="Arial"/>
          <w:b/>
          <w:sz w:val="24"/>
        </w:rPr>
        <w:br/>
      </w:r>
      <w:r>
        <w:rPr>
          <w:rFonts w:ascii="Arial" w:eastAsia="Arial" w:hAnsi="Arial" w:cs="Arial"/>
          <w:b/>
          <w:sz w:val="24"/>
        </w:rPr>
        <w:br/>
      </w:r>
      <w:r>
        <w:rPr>
          <w:rFonts w:ascii="Arial" w:eastAsia="Arial" w:hAnsi="Arial" w:cs="Arial"/>
          <w:b/>
          <w:sz w:val="24"/>
        </w:rPr>
        <w:br/>
      </w:r>
      <w:r w:rsidR="00B013F8">
        <w:rPr>
          <w:rFonts w:ascii="Arial" w:eastAsia="Arial" w:hAnsi="Arial" w:cs="Arial"/>
          <w:i/>
          <w:sz w:val="20"/>
        </w:rPr>
        <w:t xml:space="preserve">Page 1 of 2 </w:t>
      </w:r>
    </w:p>
    <w:p w14:paraId="7B1A08AA" w14:textId="77777777" w:rsidR="00B013F8" w:rsidRDefault="00B013F8" w:rsidP="00B013F8">
      <w:pPr>
        <w:spacing w:after="0"/>
        <w:rPr>
          <w:rFonts w:ascii="Arial" w:hAnsi="Arial" w:cs="Arial"/>
          <w:b/>
        </w:rPr>
      </w:pPr>
      <w:r>
        <w:t xml:space="preserve"> </w:t>
      </w:r>
    </w:p>
    <w:tbl>
      <w:tblPr>
        <w:tblStyle w:val="TableGrid"/>
        <w:tblW w:w="9983" w:type="dxa"/>
        <w:tblInd w:w="10" w:type="dxa"/>
        <w:tblCellMar>
          <w:top w:w="50" w:type="dxa"/>
          <w:left w:w="108" w:type="dxa"/>
          <w:right w:w="80" w:type="dxa"/>
        </w:tblCellMar>
        <w:tblLook w:val="04A0" w:firstRow="1" w:lastRow="0" w:firstColumn="1" w:lastColumn="0" w:noHBand="0" w:noVBand="1"/>
      </w:tblPr>
      <w:tblGrid>
        <w:gridCol w:w="2122"/>
        <w:gridCol w:w="6459"/>
        <w:gridCol w:w="1402"/>
      </w:tblGrid>
      <w:tr w:rsidR="00B013F8" w14:paraId="08DA6E88" w14:textId="77777777" w:rsidTr="00B013F8">
        <w:trPr>
          <w:trHeight w:val="503"/>
        </w:trPr>
        <w:tc>
          <w:tcPr>
            <w:tcW w:w="2122" w:type="dxa"/>
            <w:tcBorders>
              <w:top w:val="single" w:sz="8" w:space="0" w:color="000000"/>
              <w:left w:val="single" w:sz="8" w:space="0" w:color="000000"/>
              <w:bottom w:val="single" w:sz="8" w:space="0" w:color="000000"/>
              <w:right w:val="single" w:sz="4" w:space="0" w:color="000000"/>
            </w:tcBorders>
            <w:hideMark/>
          </w:tcPr>
          <w:p w14:paraId="30CB6555" w14:textId="77777777" w:rsidR="00B013F8" w:rsidRDefault="00B013F8">
            <w:pPr>
              <w:spacing w:after="0" w:line="240" w:lineRule="auto"/>
            </w:pPr>
          </w:p>
        </w:tc>
        <w:tc>
          <w:tcPr>
            <w:tcW w:w="6459" w:type="dxa"/>
            <w:tcBorders>
              <w:top w:val="single" w:sz="8" w:space="0" w:color="000000"/>
              <w:left w:val="single" w:sz="4" w:space="0" w:color="000000"/>
              <w:bottom w:val="single" w:sz="8" w:space="0" w:color="000000"/>
              <w:right w:val="single" w:sz="4" w:space="0" w:color="000000"/>
            </w:tcBorders>
            <w:hideMark/>
          </w:tcPr>
          <w:p w14:paraId="05FB4639" w14:textId="77777777" w:rsidR="00B013F8" w:rsidRDefault="00B013F8">
            <w:pPr>
              <w:spacing w:after="0" w:line="240" w:lineRule="auto"/>
            </w:pPr>
            <w:r>
              <w:rPr>
                <w:b/>
                <w:sz w:val="20"/>
              </w:rPr>
              <w:t xml:space="preserve">Discussion / Decisions </w:t>
            </w:r>
          </w:p>
        </w:tc>
        <w:tc>
          <w:tcPr>
            <w:tcW w:w="1402" w:type="dxa"/>
            <w:tcBorders>
              <w:top w:val="single" w:sz="8" w:space="0" w:color="000000"/>
              <w:left w:val="single" w:sz="4" w:space="0" w:color="000000"/>
              <w:bottom w:val="single" w:sz="8" w:space="0" w:color="000000"/>
              <w:right w:val="single" w:sz="8" w:space="0" w:color="000000"/>
            </w:tcBorders>
            <w:hideMark/>
          </w:tcPr>
          <w:p w14:paraId="13C1B21B" w14:textId="77777777" w:rsidR="00B013F8" w:rsidRDefault="00B013F8">
            <w:pPr>
              <w:spacing w:after="0" w:line="240" w:lineRule="auto"/>
            </w:pPr>
            <w:r>
              <w:rPr>
                <w:b/>
                <w:sz w:val="20"/>
              </w:rPr>
              <w:t xml:space="preserve">Action Items </w:t>
            </w:r>
          </w:p>
        </w:tc>
      </w:tr>
      <w:tr w:rsidR="00B013F8" w14:paraId="5621A003" w14:textId="77777777" w:rsidTr="00B013F8">
        <w:trPr>
          <w:trHeight w:val="1144"/>
        </w:trPr>
        <w:tc>
          <w:tcPr>
            <w:tcW w:w="2122" w:type="dxa"/>
            <w:tcBorders>
              <w:top w:val="single" w:sz="8" w:space="0" w:color="000000"/>
              <w:left w:val="single" w:sz="8" w:space="0" w:color="000000"/>
              <w:bottom w:val="single" w:sz="8" w:space="0" w:color="000000"/>
              <w:right w:val="single" w:sz="4" w:space="0" w:color="000000"/>
            </w:tcBorders>
            <w:hideMark/>
          </w:tcPr>
          <w:p w14:paraId="3ECF1E24" w14:textId="77777777" w:rsidR="00B013F8" w:rsidRDefault="00B013F8">
            <w:pPr>
              <w:spacing w:after="18" w:line="240" w:lineRule="auto"/>
            </w:pPr>
            <w:r>
              <w:rPr>
                <w:color w:val="1A1A1A"/>
                <w:sz w:val="20"/>
              </w:rPr>
              <w:t xml:space="preserve">3. </w:t>
            </w:r>
            <w:r>
              <w:rPr>
                <w:sz w:val="20"/>
              </w:rPr>
              <w:t xml:space="preserve"> Presentation of </w:t>
            </w:r>
          </w:p>
          <w:p w14:paraId="2AC4108A" w14:textId="77777777" w:rsidR="00B013F8" w:rsidRDefault="00B013F8">
            <w:pPr>
              <w:spacing w:after="18" w:line="240" w:lineRule="auto"/>
            </w:pPr>
            <w:r>
              <w:rPr>
                <w:sz w:val="20"/>
              </w:rPr>
              <w:t xml:space="preserve">Property Corporation </w:t>
            </w:r>
          </w:p>
          <w:p w14:paraId="3EBB4038" w14:textId="77777777" w:rsidR="00B013F8" w:rsidRDefault="00B013F8">
            <w:pPr>
              <w:spacing w:after="18" w:line="240" w:lineRule="auto"/>
            </w:pPr>
            <w:r>
              <w:rPr>
                <w:sz w:val="20"/>
              </w:rPr>
              <w:t xml:space="preserve">2019 Financial Statements </w:t>
            </w:r>
          </w:p>
          <w:p w14:paraId="309B8620" w14:textId="77777777" w:rsidR="00B013F8" w:rsidRDefault="00B013F8">
            <w:pPr>
              <w:spacing w:after="0" w:line="240" w:lineRule="auto"/>
            </w:pPr>
            <w:r>
              <w:rPr>
                <w:sz w:val="20"/>
              </w:rPr>
              <w:t>(Lou)</w:t>
            </w:r>
            <w:r>
              <w:rPr>
                <w:color w:val="1A1A1A"/>
                <w:sz w:val="20"/>
              </w:rPr>
              <w:t xml:space="preserve"> </w:t>
            </w:r>
          </w:p>
        </w:tc>
        <w:tc>
          <w:tcPr>
            <w:tcW w:w="6459" w:type="dxa"/>
            <w:tcBorders>
              <w:top w:val="single" w:sz="8" w:space="0" w:color="000000"/>
              <w:left w:val="single" w:sz="4" w:space="0" w:color="000000"/>
              <w:bottom w:val="single" w:sz="8" w:space="0" w:color="000000"/>
              <w:right w:val="single" w:sz="4" w:space="0" w:color="000000"/>
            </w:tcBorders>
            <w:hideMark/>
          </w:tcPr>
          <w:p w14:paraId="59755509" w14:textId="77777777" w:rsidR="00B013F8" w:rsidRDefault="00B013F8">
            <w:pPr>
              <w:spacing w:after="0" w:line="240" w:lineRule="auto"/>
            </w:pPr>
            <w:r>
              <w:rPr>
                <w:sz w:val="20"/>
              </w:rPr>
              <w:t xml:space="preserve">Lou Ranahan provided an overview of the 2019 audited financial statements to the members. </w:t>
            </w:r>
          </w:p>
        </w:tc>
        <w:tc>
          <w:tcPr>
            <w:tcW w:w="1402" w:type="dxa"/>
            <w:tcBorders>
              <w:top w:val="single" w:sz="8" w:space="0" w:color="000000"/>
              <w:left w:val="single" w:sz="4" w:space="0" w:color="000000"/>
              <w:bottom w:val="single" w:sz="8" w:space="0" w:color="000000"/>
              <w:right w:val="single" w:sz="8" w:space="0" w:color="000000"/>
            </w:tcBorders>
            <w:hideMark/>
          </w:tcPr>
          <w:p w14:paraId="054C2B31" w14:textId="77777777" w:rsidR="00B013F8" w:rsidRDefault="00B013F8">
            <w:pPr>
              <w:spacing w:after="0" w:line="240" w:lineRule="auto"/>
            </w:pPr>
            <w:r>
              <w:rPr>
                <w:sz w:val="20"/>
              </w:rPr>
              <w:t xml:space="preserve"> </w:t>
            </w:r>
          </w:p>
        </w:tc>
      </w:tr>
      <w:tr w:rsidR="00B013F8" w14:paraId="1C3E8405" w14:textId="77777777" w:rsidTr="00B013F8">
        <w:trPr>
          <w:trHeight w:val="1246"/>
        </w:trPr>
        <w:tc>
          <w:tcPr>
            <w:tcW w:w="2122" w:type="dxa"/>
            <w:tcBorders>
              <w:top w:val="single" w:sz="8" w:space="0" w:color="000000"/>
              <w:left w:val="single" w:sz="8" w:space="0" w:color="000000"/>
              <w:bottom w:val="single" w:sz="8" w:space="0" w:color="000000"/>
              <w:right w:val="single" w:sz="4" w:space="0" w:color="000000"/>
            </w:tcBorders>
            <w:hideMark/>
          </w:tcPr>
          <w:p w14:paraId="6304692E" w14:textId="77777777" w:rsidR="00B013F8" w:rsidRDefault="00B013F8">
            <w:pPr>
              <w:spacing w:after="18" w:line="240" w:lineRule="auto"/>
            </w:pPr>
            <w:r>
              <w:rPr>
                <w:color w:val="1A1A1A"/>
                <w:sz w:val="20"/>
              </w:rPr>
              <w:t xml:space="preserve">4. </w:t>
            </w:r>
            <w:r>
              <w:rPr>
                <w:sz w:val="20"/>
              </w:rPr>
              <w:t xml:space="preserve"> Appointment of </w:t>
            </w:r>
          </w:p>
          <w:p w14:paraId="3B43FE9A" w14:textId="77777777" w:rsidR="00B013F8" w:rsidRDefault="00B013F8">
            <w:pPr>
              <w:spacing w:after="0" w:line="240" w:lineRule="auto"/>
            </w:pPr>
            <w:r>
              <w:rPr>
                <w:sz w:val="20"/>
              </w:rPr>
              <w:t>Auditors for 2020 (Lou)</w:t>
            </w:r>
            <w:r>
              <w:rPr>
                <w:color w:val="1A1A1A"/>
                <w:sz w:val="20"/>
              </w:rPr>
              <w:t xml:space="preserve"> </w:t>
            </w:r>
          </w:p>
        </w:tc>
        <w:tc>
          <w:tcPr>
            <w:tcW w:w="6459" w:type="dxa"/>
            <w:tcBorders>
              <w:top w:val="single" w:sz="8" w:space="0" w:color="000000"/>
              <w:left w:val="single" w:sz="4" w:space="0" w:color="000000"/>
              <w:bottom w:val="single" w:sz="8" w:space="0" w:color="000000"/>
              <w:right w:val="single" w:sz="4" w:space="0" w:color="000000"/>
            </w:tcBorders>
            <w:vAlign w:val="center"/>
            <w:hideMark/>
          </w:tcPr>
          <w:p w14:paraId="3A8B1B35" w14:textId="77777777" w:rsidR="00B013F8" w:rsidRDefault="00B013F8" w:rsidP="00B013F8">
            <w:pPr>
              <w:numPr>
                <w:ilvl w:val="0"/>
                <w:numId w:val="25"/>
              </w:numPr>
              <w:spacing w:after="163" w:line="290" w:lineRule="auto"/>
              <w:ind w:hanging="360"/>
            </w:pPr>
            <w:r>
              <w:rPr>
                <w:sz w:val="20"/>
              </w:rPr>
              <w:t xml:space="preserve">PwC was proposed for Appointment as auditors for 2020.  The voting was done </w:t>
            </w:r>
            <w:proofErr w:type="gramStart"/>
            <w:r>
              <w:rPr>
                <w:sz w:val="20"/>
              </w:rPr>
              <w:t>on line</w:t>
            </w:r>
            <w:proofErr w:type="gramEnd"/>
            <w:r>
              <w:rPr>
                <w:sz w:val="20"/>
              </w:rPr>
              <w:t xml:space="preserve">. </w:t>
            </w:r>
          </w:p>
          <w:p w14:paraId="059FA21D" w14:textId="77777777" w:rsidR="00B013F8" w:rsidRDefault="00B013F8" w:rsidP="00B013F8">
            <w:pPr>
              <w:numPr>
                <w:ilvl w:val="0"/>
                <w:numId w:val="25"/>
              </w:numPr>
              <w:spacing w:after="0" w:line="256" w:lineRule="auto"/>
              <w:ind w:hanging="360"/>
            </w:pPr>
            <w:r>
              <w:rPr>
                <w:i/>
                <w:sz w:val="20"/>
              </w:rPr>
              <w:t>Results were unveiled on June 29</w:t>
            </w:r>
            <w:r>
              <w:rPr>
                <w:i/>
                <w:sz w:val="20"/>
                <w:vertAlign w:val="superscript"/>
              </w:rPr>
              <w:t>th</w:t>
            </w:r>
            <w:r>
              <w:rPr>
                <w:i/>
                <w:sz w:val="20"/>
              </w:rPr>
              <w:t>, 99.5% were in favour.</w:t>
            </w:r>
            <w:r>
              <w:rPr>
                <w:sz w:val="20"/>
              </w:rPr>
              <w:t xml:space="preserve"> </w:t>
            </w:r>
          </w:p>
        </w:tc>
        <w:tc>
          <w:tcPr>
            <w:tcW w:w="1402" w:type="dxa"/>
            <w:tcBorders>
              <w:top w:val="single" w:sz="8" w:space="0" w:color="000000"/>
              <w:left w:val="single" w:sz="4" w:space="0" w:color="000000"/>
              <w:bottom w:val="single" w:sz="8" w:space="0" w:color="000000"/>
              <w:right w:val="single" w:sz="8" w:space="0" w:color="000000"/>
            </w:tcBorders>
            <w:hideMark/>
          </w:tcPr>
          <w:p w14:paraId="581AEE8D" w14:textId="77777777" w:rsidR="00B013F8" w:rsidRDefault="00B013F8">
            <w:pPr>
              <w:spacing w:after="0" w:line="240" w:lineRule="auto"/>
            </w:pPr>
            <w:r>
              <w:rPr>
                <w:sz w:val="20"/>
              </w:rPr>
              <w:t xml:space="preserve"> </w:t>
            </w:r>
          </w:p>
        </w:tc>
      </w:tr>
      <w:tr w:rsidR="00B013F8" w14:paraId="36714944" w14:textId="77777777" w:rsidTr="00B013F8">
        <w:trPr>
          <w:trHeight w:val="1727"/>
        </w:trPr>
        <w:tc>
          <w:tcPr>
            <w:tcW w:w="2122" w:type="dxa"/>
            <w:tcBorders>
              <w:top w:val="single" w:sz="8" w:space="0" w:color="000000"/>
              <w:left w:val="single" w:sz="8" w:space="0" w:color="000000"/>
              <w:bottom w:val="single" w:sz="8" w:space="0" w:color="000000"/>
              <w:right w:val="single" w:sz="4" w:space="0" w:color="000000"/>
            </w:tcBorders>
            <w:hideMark/>
          </w:tcPr>
          <w:p w14:paraId="255B83C4" w14:textId="77777777" w:rsidR="00B013F8" w:rsidRDefault="00B013F8">
            <w:pPr>
              <w:spacing w:after="18" w:line="240" w:lineRule="auto"/>
            </w:pPr>
            <w:r>
              <w:rPr>
                <w:color w:val="1A1A1A"/>
                <w:sz w:val="20"/>
              </w:rPr>
              <w:t xml:space="preserve">5.  </w:t>
            </w:r>
            <w:r>
              <w:rPr>
                <w:sz w:val="20"/>
              </w:rPr>
              <w:t xml:space="preserve"> Brief Property Board </w:t>
            </w:r>
          </w:p>
          <w:p w14:paraId="42DAC8C6" w14:textId="77777777" w:rsidR="00B013F8" w:rsidRDefault="00B013F8">
            <w:pPr>
              <w:spacing w:after="0" w:line="240" w:lineRule="auto"/>
            </w:pPr>
            <w:r>
              <w:rPr>
                <w:sz w:val="20"/>
              </w:rPr>
              <w:t>Update (Ted)</w:t>
            </w:r>
            <w:r>
              <w:rPr>
                <w:color w:val="1A1A1A"/>
                <w:sz w:val="20"/>
              </w:rPr>
              <w:t xml:space="preserve"> </w:t>
            </w:r>
          </w:p>
        </w:tc>
        <w:tc>
          <w:tcPr>
            <w:tcW w:w="6459" w:type="dxa"/>
            <w:tcBorders>
              <w:top w:val="single" w:sz="8" w:space="0" w:color="000000"/>
              <w:left w:val="single" w:sz="4" w:space="0" w:color="000000"/>
              <w:bottom w:val="single" w:sz="8" w:space="0" w:color="000000"/>
              <w:right w:val="single" w:sz="4" w:space="0" w:color="000000"/>
            </w:tcBorders>
            <w:vAlign w:val="center"/>
            <w:hideMark/>
          </w:tcPr>
          <w:p w14:paraId="5E553436" w14:textId="77777777" w:rsidR="00B013F8" w:rsidRDefault="00B013F8">
            <w:pPr>
              <w:tabs>
                <w:tab w:val="center" w:pos="2514"/>
              </w:tabs>
              <w:spacing w:after="124" w:line="240" w:lineRule="auto"/>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Ted provided a brief update from the Property Board </w:t>
            </w:r>
          </w:p>
          <w:p w14:paraId="05C0E51F" w14:textId="77777777" w:rsidR="00B013F8" w:rsidRDefault="00B013F8">
            <w:pPr>
              <w:spacing w:after="0" w:line="367" w:lineRule="auto"/>
              <w:ind w:left="720" w:right="331"/>
              <w:jc w:val="both"/>
            </w:pPr>
            <w:r>
              <w:rPr>
                <w:rFonts w:ascii="Courier New" w:eastAsia="Courier New" w:hAnsi="Courier New" w:cs="Courier New"/>
                <w:sz w:val="20"/>
              </w:rPr>
              <w:t>o</w:t>
            </w:r>
            <w:r>
              <w:rPr>
                <w:rFonts w:ascii="Arial" w:eastAsia="Arial" w:hAnsi="Arial" w:cs="Arial"/>
                <w:sz w:val="20"/>
              </w:rPr>
              <w:t xml:space="preserve"> </w:t>
            </w:r>
            <w:r>
              <w:rPr>
                <w:sz w:val="20"/>
              </w:rPr>
              <w:t xml:space="preserve">Parking pavement, should be completed by the end of July </w:t>
            </w:r>
            <w:r>
              <w:rPr>
                <w:rFonts w:ascii="Courier New" w:eastAsia="Courier New" w:hAnsi="Courier New" w:cs="Courier New"/>
                <w:sz w:val="20"/>
              </w:rPr>
              <w:t>o</w:t>
            </w:r>
            <w:r>
              <w:rPr>
                <w:rFonts w:ascii="Arial" w:eastAsia="Arial" w:hAnsi="Arial" w:cs="Arial"/>
                <w:sz w:val="20"/>
              </w:rPr>
              <w:t xml:space="preserve"> </w:t>
            </w:r>
            <w:r>
              <w:rPr>
                <w:rFonts w:ascii="Times New Roman" w:hAnsi="Times New Roman"/>
                <w:color w:val="1A1A1A"/>
                <w:sz w:val="20"/>
              </w:rPr>
              <w:t xml:space="preserve">Need to accumulate financial reserves for future building maintenance and </w:t>
            </w:r>
            <w:proofErr w:type="gramStart"/>
            <w:r>
              <w:rPr>
                <w:rFonts w:ascii="Times New Roman" w:hAnsi="Times New Roman"/>
                <w:color w:val="1A1A1A"/>
                <w:sz w:val="20"/>
              </w:rPr>
              <w:t>replacements</w:t>
            </w:r>
            <w:proofErr w:type="gramEnd"/>
            <w:r>
              <w:rPr>
                <w:sz w:val="20"/>
              </w:rPr>
              <w:t xml:space="preserve"> </w:t>
            </w:r>
          </w:p>
          <w:p w14:paraId="54228025" w14:textId="77777777" w:rsidR="00B013F8" w:rsidRDefault="00B013F8">
            <w:pPr>
              <w:spacing w:after="0" w:line="240" w:lineRule="auto"/>
              <w:ind w:left="1080"/>
            </w:pPr>
            <w:r>
              <w:rPr>
                <w:sz w:val="20"/>
              </w:rPr>
              <w:t xml:space="preserve"> </w:t>
            </w:r>
          </w:p>
        </w:tc>
        <w:tc>
          <w:tcPr>
            <w:tcW w:w="1402" w:type="dxa"/>
            <w:tcBorders>
              <w:top w:val="single" w:sz="8" w:space="0" w:color="000000"/>
              <w:left w:val="single" w:sz="4" w:space="0" w:color="000000"/>
              <w:bottom w:val="single" w:sz="8" w:space="0" w:color="000000"/>
              <w:right w:val="single" w:sz="8" w:space="0" w:color="000000"/>
            </w:tcBorders>
            <w:hideMark/>
          </w:tcPr>
          <w:p w14:paraId="4A9AF9E3" w14:textId="77777777" w:rsidR="00B013F8" w:rsidRDefault="00B013F8">
            <w:pPr>
              <w:spacing w:after="0" w:line="240" w:lineRule="auto"/>
            </w:pPr>
            <w:r>
              <w:rPr>
                <w:sz w:val="20"/>
              </w:rPr>
              <w:t xml:space="preserve"> </w:t>
            </w:r>
          </w:p>
        </w:tc>
      </w:tr>
      <w:tr w:rsidR="00B013F8" w14:paraId="04F056C2" w14:textId="77777777" w:rsidTr="00B013F8">
        <w:trPr>
          <w:trHeight w:val="1056"/>
        </w:trPr>
        <w:tc>
          <w:tcPr>
            <w:tcW w:w="2122" w:type="dxa"/>
            <w:tcBorders>
              <w:top w:val="single" w:sz="8" w:space="0" w:color="000000"/>
              <w:left w:val="single" w:sz="8" w:space="0" w:color="000000"/>
              <w:bottom w:val="single" w:sz="8" w:space="0" w:color="000000"/>
              <w:right w:val="single" w:sz="4" w:space="0" w:color="000000"/>
            </w:tcBorders>
            <w:hideMark/>
          </w:tcPr>
          <w:p w14:paraId="33147A57" w14:textId="77777777" w:rsidR="00B013F8" w:rsidRDefault="00B013F8">
            <w:pPr>
              <w:spacing w:after="0" w:line="240" w:lineRule="auto"/>
            </w:pPr>
            <w:r>
              <w:rPr>
                <w:color w:val="1A1A1A"/>
                <w:sz w:val="20"/>
              </w:rPr>
              <w:t xml:space="preserve">6. Meeting adjournment  </w:t>
            </w:r>
          </w:p>
        </w:tc>
        <w:tc>
          <w:tcPr>
            <w:tcW w:w="6459" w:type="dxa"/>
            <w:tcBorders>
              <w:top w:val="single" w:sz="8" w:space="0" w:color="000000"/>
              <w:left w:val="single" w:sz="4" w:space="0" w:color="000000"/>
              <w:bottom w:val="single" w:sz="8" w:space="0" w:color="000000"/>
              <w:right w:val="single" w:sz="4" w:space="0" w:color="000000"/>
            </w:tcBorders>
            <w:vAlign w:val="center"/>
            <w:hideMark/>
          </w:tcPr>
          <w:p w14:paraId="33A61DC5" w14:textId="77777777" w:rsidR="00B013F8" w:rsidRDefault="00B013F8">
            <w:pPr>
              <w:spacing w:after="83" w:line="240" w:lineRule="auto"/>
            </w:pPr>
            <w:r>
              <w:rPr>
                <w:b/>
                <w:sz w:val="20"/>
              </w:rPr>
              <w:t>Motion</w:t>
            </w:r>
            <w:r>
              <w:rPr>
                <w:sz w:val="20"/>
              </w:rPr>
              <w:t>:  It was moved for meeting adjournment at 4:50PM</w:t>
            </w:r>
            <w:r>
              <w:rPr>
                <w:i/>
                <w:sz w:val="20"/>
              </w:rPr>
              <w:t xml:space="preserve">. </w:t>
            </w:r>
          </w:p>
          <w:p w14:paraId="06D0D0F5" w14:textId="77777777" w:rsidR="00B013F8" w:rsidRDefault="00B013F8">
            <w:pPr>
              <w:spacing w:after="0" w:line="240" w:lineRule="auto"/>
              <w:ind w:left="360"/>
            </w:pPr>
            <w:r>
              <w:rPr>
                <w:sz w:val="20"/>
              </w:rPr>
              <w:t xml:space="preserve">The motion was seconded by Bruce Macmillan.  The motion was carried by a majority vote via a show of hands. </w:t>
            </w:r>
          </w:p>
        </w:tc>
        <w:tc>
          <w:tcPr>
            <w:tcW w:w="1402" w:type="dxa"/>
            <w:tcBorders>
              <w:top w:val="single" w:sz="8" w:space="0" w:color="000000"/>
              <w:left w:val="single" w:sz="4" w:space="0" w:color="000000"/>
              <w:bottom w:val="single" w:sz="8" w:space="0" w:color="000000"/>
              <w:right w:val="single" w:sz="8" w:space="0" w:color="000000"/>
            </w:tcBorders>
            <w:hideMark/>
          </w:tcPr>
          <w:p w14:paraId="13ECF7EF" w14:textId="77777777" w:rsidR="00B013F8" w:rsidRDefault="00B013F8">
            <w:pPr>
              <w:spacing w:after="0" w:line="240" w:lineRule="auto"/>
            </w:pPr>
            <w:r>
              <w:rPr>
                <w:sz w:val="20"/>
              </w:rPr>
              <w:t xml:space="preserve"> </w:t>
            </w:r>
          </w:p>
        </w:tc>
      </w:tr>
    </w:tbl>
    <w:p w14:paraId="133CF62B" w14:textId="77777777" w:rsidR="00B013F8" w:rsidRDefault="00B013F8" w:rsidP="00B013F8">
      <w:pPr>
        <w:spacing w:after="218"/>
        <w:rPr>
          <w:rFonts w:eastAsia="Calibri" w:cs="Calibri"/>
          <w:color w:val="000000"/>
        </w:rPr>
      </w:pPr>
      <w:r>
        <w:rPr>
          <w:b/>
          <w:color w:val="FF0000"/>
        </w:rPr>
        <w:t xml:space="preserve"> </w:t>
      </w:r>
    </w:p>
    <w:p w14:paraId="7117AF91" w14:textId="478C550D" w:rsidR="00B013F8" w:rsidRDefault="00B013F8" w:rsidP="00B013F8">
      <w:pPr>
        <w:spacing w:after="218"/>
      </w:pPr>
    </w:p>
    <w:p w14:paraId="441522ED" w14:textId="132DD3E4" w:rsidR="00B54A6F" w:rsidRPr="002E5424" w:rsidRDefault="002E5424" w:rsidP="002E5424">
      <w:pPr>
        <w:spacing w:after="5"/>
        <w:ind w:left="10" w:right="-15" w:hanging="10"/>
        <w:jc w:val="right"/>
        <w:rPr>
          <w:rFonts w:ascii="Arial" w:eastAsia="Arial" w:hAnsi="Arial" w:cs="Arial"/>
          <w:i/>
          <w:sz w:val="20"/>
        </w:rPr>
      </w:pP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r>
      <w:r>
        <w:rPr>
          <w:rFonts w:ascii="Arial" w:eastAsia="Arial" w:hAnsi="Arial" w:cs="Arial"/>
          <w:i/>
          <w:sz w:val="20"/>
        </w:rPr>
        <w:br/>
        <w:t xml:space="preserve">  </w:t>
      </w:r>
      <w:r w:rsidR="00B013F8">
        <w:rPr>
          <w:rFonts w:ascii="Arial" w:eastAsia="Arial" w:hAnsi="Arial" w:cs="Arial"/>
          <w:i/>
          <w:sz w:val="20"/>
        </w:rPr>
        <w:t xml:space="preserve">Page 2 of 2 </w:t>
      </w:r>
    </w:p>
    <w:p w14:paraId="2FF40312" w14:textId="08368A1A" w:rsidR="00654D65" w:rsidRDefault="00654D65" w:rsidP="0001731F">
      <w:pPr>
        <w:spacing w:after="0" w:line="240" w:lineRule="auto"/>
        <w:jc w:val="center"/>
        <w:rPr>
          <w:rFonts w:ascii="Arial" w:hAnsi="Arial" w:cs="Arial"/>
          <w:b/>
        </w:rPr>
      </w:pPr>
    </w:p>
    <w:p w14:paraId="0E356D15" w14:textId="5016001B" w:rsidR="00B54A6F" w:rsidRDefault="009854DE" w:rsidP="009854DE">
      <w:pPr>
        <w:spacing w:after="0" w:line="240" w:lineRule="auto"/>
        <w:rPr>
          <w:rFonts w:ascii="Arial" w:hAnsi="Arial" w:cs="Arial"/>
          <w:b/>
        </w:rPr>
      </w:pPr>
      <w:r>
        <w:rPr>
          <w:rFonts w:ascii="Arial" w:hAnsi="Arial" w:cs="Arial"/>
          <w:b/>
          <w:noProof/>
        </w:rPr>
        <w:drawing>
          <wp:inline distT="0" distB="0" distL="0" distR="0" wp14:anchorId="770EE5DF" wp14:editId="0714B0D2">
            <wp:extent cx="5972677" cy="2701925"/>
            <wp:effectExtent l="0" t="0" r="9525" b="3175"/>
            <wp:docPr id="10" name="Picture 1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007767" cy="2717799"/>
                    </a:xfrm>
                    <a:prstGeom prst="rect">
                      <a:avLst/>
                    </a:prstGeom>
                  </pic:spPr>
                </pic:pic>
              </a:graphicData>
            </a:graphic>
          </wp:inline>
        </w:drawing>
      </w:r>
    </w:p>
    <w:p w14:paraId="686BC49C" w14:textId="7439CFB2" w:rsidR="00B54A6F" w:rsidRDefault="00B54A6F">
      <w:pPr>
        <w:spacing w:after="160" w:line="259" w:lineRule="auto"/>
        <w:rPr>
          <w:rFonts w:ascii="Arial" w:hAnsi="Arial" w:cs="Arial"/>
          <w:b/>
        </w:rPr>
      </w:pPr>
      <w:r>
        <w:rPr>
          <w:rFonts w:ascii="Arial" w:hAnsi="Arial" w:cs="Arial"/>
          <w:b/>
        </w:rPr>
        <w:br w:type="page"/>
      </w:r>
    </w:p>
    <w:p w14:paraId="68E1D8AC" w14:textId="3B4225D0" w:rsidR="00B54A6F" w:rsidRDefault="00B54A6F" w:rsidP="0001731F">
      <w:pPr>
        <w:spacing w:after="0" w:line="240" w:lineRule="auto"/>
        <w:jc w:val="center"/>
        <w:rPr>
          <w:rFonts w:ascii="Arial" w:hAnsi="Arial" w:cs="Arial"/>
          <w:b/>
        </w:rPr>
      </w:pPr>
    </w:p>
    <w:p w14:paraId="73B1628B" w14:textId="381C4A9E" w:rsidR="00B54A6F" w:rsidRDefault="00B54A6F" w:rsidP="0001731F">
      <w:pPr>
        <w:spacing w:after="0" w:line="240" w:lineRule="auto"/>
        <w:jc w:val="center"/>
        <w:rPr>
          <w:rFonts w:ascii="Arial" w:hAnsi="Arial" w:cs="Arial"/>
          <w:b/>
        </w:rPr>
      </w:pPr>
    </w:p>
    <w:p w14:paraId="12A61997" w14:textId="19E40A41" w:rsidR="00B54A6F" w:rsidRDefault="009854DE">
      <w:pPr>
        <w:spacing w:after="160" w:line="259" w:lineRule="auto"/>
        <w:rPr>
          <w:rFonts w:ascii="Arial" w:hAnsi="Arial" w:cs="Arial"/>
          <w:b/>
        </w:rPr>
      </w:pPr>
      <w:r>
        <w:rPr>
          <w:rFonts w:ascii="Arial" w:hAnsi="Arial" w:cs="Arial"/>
          <w:b/>
          <w:noProof/>
        </w:rPr>
        <w:drawing>
          <wp:inline distT="0" distB="0" distL="0" distR="0" wp14:anchorId="5C6A2811" wp14:editId="7910A640">
            <wp:extent cx="5911551" cy="7591425"/>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16617" cy="7597931"/>
                    </a:xfrm>
                    <a:prstGeom prst="rect">
                      <a:avLst/>
                    </a:prstGeom>
                  </pic:spPr>
                </pic:pic>
              </a:graphicData>
            </a:graphic>
          </wp:inline>
        </w:drawing>
      </w:r>
    </w:p>
    <w:p w14:paraId="2F34BD50" w14:textId="154F7BA2" w:rsidR="00B54A6F" w:rsidRDefault="00B54A6F" w:rsidP="0001731F">
      <w:pPr>
        <w:spacing w:after="0" w:line="240" w:lineRule="auto"/>
        <w:jc w:val="center"/>
        <w:rPr>
          <w:rFonts w:ascii="Arial" w:hAnsi="Arial" w:cs="Arial"/>
          <w:b/>
        </w:rPr>
      </w:pPr>
    </w:p>
    <w:p w14:paraId="2546B9F7" w14:textId="30674E90" w:rsidR="00B54A6F" w:rsidRDefault="00B54A6F" w:rsidP="0001731F">
      <w:pPr>
        <w:spacing w:after="0" w:line="240" w:lineRule="auto"/>
        <w:jc w:val="center"/>
        <w:rPr>
          <w:rFonts w:ascii="Arial" w:hAnsi="Arial" w:cs="Arial"/>
          <w:b/>
        </w:rPr>
      </w:pPr>
    </w:p>
    <w:p w14:paraId="1A1F61D7" w14:textId="1B4BB36F" w:rsidR="00B54A6F" w:rsidRPr="00E67D99" w:rsidRDefault="009854DE" w:rsidP="00B54A6F">
      <w:pPr>
        <w:spacing w:after="160" w:line="259" w:lineRule="auto"/>
        <w:rPr>
          <w:rFonts w:ascii="Arial" w:hAnsi="Arial" w:cs="Arial"/>
          <w:b/>
        </w:rPr>
      </w:pPr>
      <w:r>
        <w:rPr>
          <w:rFonts w:ascii="Arial" w:hAnsi="Arial" w:cs="Arial"/>
          <w:b/>
          <w:noProof/>
        </w:rPr>
        <w:drawing>
          <wp:inline distT="0" distB="0" distL="0" distR="0" wp14:anchorId="422F6F89" wp14:editId="0C76EE86">
            <wp:extent cx="5915025" cy="7700079"/>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26501" cy="7715018"/>
                    </a:xfrm>
                    <a:prstGeom prst="rect">
                      <a:avLst/>
                    </a:prstGeom>
                  </pic:spPr>
                </pic:pic>
              </a:graphicData>
            </a:graphic>
          </wp:inline>
        </w:drawing>
      </w:r>
    </w:p>
    <w:p w14:paraId="7D07620D" w14:textId="1562D767" w:rsidR="00657516" w:rsidRDefault="00657516" w:rsidP="00657516">
      <w:pPr>
        <w:rPr>
          <w:lang w:val="x-none" w:eastAsia="x-none"/>
        </w:rPr>
      </w:pPr>
    </w:p>
    <w:p w14:paraId="1F499864" w14:textId="7E380563" w:rsidR="00C20D74" w:rsidRDefault="009854DE" w:rsidP="00657516">
      <w:pPr>
        <w:rPr>
          <w:lang w:val="x-none" w:eastAsia="x-none"/>
        </w:rPr>
      </w:pPr>
      <w:r>
        <w:rPr>
          <w:noProof/>
          <w:lang w:val="x-none" w:eastAsia="x-none"/>
        </w:rPr>
        <w:drawing>
          <wp:inline distT="0" distB="0" distL="0" distR="0" wp14:anchorId="4633A811" wp14:editId="799D08BD">
            <wp:extent cx="5995359" cy="6915150"/>
            <wp:effectExtent l="0" t="0" r="5715"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07468" cy="6929116"/>
                    </a:xfrm>
                    <a:prstGeom prst="rect">
                      <a:avLst/>
                    </a:prstGeom>
                  </pic:spPr>
                </pic:pic>
              </a:graphicData>
            </a:graphic>
          </wp:inline>
        </w:drawing>
      </w:r>
    </w:p>
    <w:p w14:paraId="6567FDFB" w14:textId="063DC8E0" w:rsidR="00B54A6F" w:rsidRDefault="00C20D74">
      <w:pPr>
        <w:spacing w:after="160" w:line="259" w:lineRule="auto"/>
        <w:rPr>
          <w:lang w:val="x-none" w:eastAsia="x-none"/>
        </w:rPr>
      </w:pPr>
      <w:r>
        <w:rPr>
          <w:lang w:val="x-none" w:eastAsia="x-none"/>
        </w:rPr>
        <w:br w:type="page"/>
      </w:r>
    </w:p>
    <w:p w14:paraId="79F51A33" w14:textId="3AAA41A3" w:rsidR="00B54A6F" w:rsidRDefault="009854DE">
      <w:pPr>
        <w:spacing w:after="160" w:line="259" w:lineRule="auto"/>
        <w:rPr>
          <w:lang w:val="x-none" w:eastAsia="x-none"/>
        </w:rPr>
      </w:pPr>
      <w:r>
        <w:rPr>
          <w:noProof/>
          <w:lang w:val="x-none" w:eastAsia="x-none"/>
        </w:rPr>
        <w:drawing>
          <wp:inline distT="0" distB="0" distL="0" distR="0" wp14:anchorId="30A4EBD9" wp14:editId="560B50A2">
            <wp:extent cx="5940480" cy="7834313"/>
            <wp:effectExtent l="0" t="0" r="317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7683" cy="7843812"/>
                    </a:xfrm>
                    <a:prstGeom prst="rect">
                      <a:avLst/>
                    </a:prstGeom>
                  </pic:spPr>
                </pic:pic>
              </a:graphicData>
            </a:graphic>
          </wp:inline>
        </w:drawing>
      </w:r>
    </w:p>
    <w:p w14:paraId="3E08E264" w14:textId="0B4FF5B2" w:rsidR="00C20D74" w:rsidRDefault="00C20D74">
      <w:pPr>
        <w:spacing w:after="160" w:line="259" w:lineRule="auto"/>
        <w:rPr>
          <w:lang w:val="x-none" w:eastAsia="x-none"/>
        </w:rPr>
      </w:pPr>
    </w:p>
    <w:p w14:paraId="24A91341" w14:textId="547018D8" w:rsidR="00B54A6F" w:rsidRDefault="009854DE">
      <w:pPr>
        <w:spacing w:after="160" w:line="259" w:lineRule="auto"/>
        <w:rPr>
          <w:lang w:val="x-none" w:eastAsia="x-none"/>
        </w:rPr>
      </w:pPr>
      <w:r>
        <w:rPr>
          <w:noProof/>
          <w:lang w:val="x-none" w:eastAsia="x-none"/>
        </w:rPr>
        <w:drawing>
          <wp:inline distT="0" distB="0" distL="0" distR="0" wp14:anchorId="6B75E61D" wp14:editId="53ADD439">
            <wp:extent cx="5978090" cy="7724775"/>
            <wp:effectExtent l="0" t="0" r="3810" b="0"/>
            <wp:docPr id="19" name="Picture 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988182" cy="7737816"/>
                    </a:xfrm>
                    <a:prstGeom prst="rect">
                      <a:avLst/>
                    </a:prstGeom>
                  </pic:spPr>
                </pic:pic>
              </a:graphicData>
            </a:graphic>
          </wp:inline>
        </w:drawing>
      </w:r>
    </w:p>
    <w:p w14:paraId="7C487AB0" w14:textId="1591699C" w:rsidR="003911A2" w:rsidRDefault="003911A2" w:rsidP="00332DF6">
      <w:pPr>
        <w:rPr>
          <w:lang w:val="en-CA" w:eastAsia="x-none"/>
        </w:rPr>
      </w:pPr>
    </w:p>
    <w:p w14:paraId="364ADBCB" w14:textId="3376A4C0" w:rsidR="00B54A6F" w:rsidRDefault="009854DE" w:rsidP="009854DE">
      <w:pPr>
        <w:spacing w:after="160" w:line="259" w:lineRule="auto"/>
        <w:rPr>
          <w:lang w:val="en-CA" w:eastAsia="x-none"/>
        </w:rPr>
      </w:pPr>
      <w:r>
        <w:rPr>
          <w:noProof/>
          <w:lang w:val="en-CA" w:eastAsia="x-none"/>
        </w:rPr>
        <w:drawing>
          <wp:inline distT="0" distB="0" distL="0" distR="0" wp14:anchorId="699B2E7E" wp14:editId="0C2F0792">
            <wp:extent cx="5948584" cy="7886700"/>
            <wp:effectExtent l="0" t="0" r="0" b="0"/>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59122" cy="7900671"/>
                    </a:xfrm>
                    <a:prstGeom prst="rect">
                      <a:avLst/>
                    </a:prstGeom>
                  </pic:spPr>
                </pic:pic>
              </a:graphicData>
            </a:graphic>
          </wp:inline>
        </w:drawing>
      </w:r>
    </w:p>
    <w:p w14:paraId="3782F05C" w14:textId="7E5C15EA" w:rsidR="00B54A6F" w:rsidRDefault="00B54A6F">
      <w:pPr>
        <w:spacing w:after="160" w:line="259" w:lineRule="auto"/>
        <w:rPr>
          <w:lang w:val="en-CA" w:eastAsia="x-none"/>
        </w:rPr>
      </w:pPr>
      <w:r>
        <w:rPr>
          <w:lang w:val="en-CA" w:eastAsia="x-none"/>
        </w:rPr>
        <w:br w:type="page"/>
      </w:r>
    </w:p>
    <w:p w14:paraId="3B7A2B03" w14:textId="572150F1" w:rsidR="00B54A6F" w:rsidRDefault="009854DE">
      <w:pPr>
        <w:spacing w:after="160" w:line="259" w:lineRule="auto"/>
        <w:rPr>
          <w:lang w:val="en-CA" w:eastAsia="x-none"/>
        </w:rPr>
      </w:pPr>
      <w:r>
        <w:rPr>
          <w:noProof/>
          <w:lang w:val="en-CA" w:eastAsia="x-none"/>
        </w:rPr>
        <w:drawing>
          <wp:inline distT="0" distB="0" distL="0" distR="0" wp14:anchorId="342B1780" wp14:editId="6C67DDBD">
            <wp:extent cx="5947635" cy="8043863"/>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58230" cy="8058192"/>
                    </a:xfrm>
                    <a:prstGeom prst="rect">
                      <a:avLst/>
                    </a:prstGeom>
                  </pic:spPr>
                </pic:pic>
              </a:graphicData>
            </a:graphic>
          </wp:inline>
        </w:drawing>
      </w:r>
    </w:p>
    <w:p w14:paraId="4818BAA6" w14:textId="04D0527D" w:rsidR="00B54A6F" w:rsidRDefault="00CB092F" w:rsidP="00332DF6">
      <w:pPr>
        <w:rPr>
          <w:lang w:val="en-CA" w:eastAsia="x-none"/>
        </w:rPr>
      </w:pPr>
      <w:r>
        <w:rPr>
          <w:noProof/>
          <w:lang w:val="en-CA" w:eastAsia="x-none"/>
        </w:rPr>
        <w:drawing>
          <wp:inline distT="0" distB="0" distL="0" distR="0" wp14:anchorId="46F92960" wp14:editId="7C91BEDF">
            <wp:extent cx="5929313" cy="8099190"/>
            <wp:effectExtent l="0" t="0" r="0" b="0"/>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39384" cy="8112946"/>
                    </a:xfrm>
                    <a:prstGeom prst="rect">
                      <a:avLst/>
                    </a:prstGeom>
                  </pic:spPr>
                </pic:pic>
              </a:graphicData>
            </a:graphic>
          </wp:inline>
        </w:drawing>
      </w:r>
    </w:p>
    <w:p w14:paraId="4931CD26" w14:textId="43622EA9" w:rsidR="00B54A6F" w:rsidRDefault="00CB092F">
      <w:pPr>
        <w:spacing w:after="160" w:line="259" w:lineRule="auto"/>
        <w:rPr>
          <w:lang w:val="en-CA" w:eastAsia="x-none"/>
        </w:rPr>
      </w:pPr>
      <w:r>
        <w:rPr>
          <w:noProof/>
          <w:lang w:val="en-CA" w:eastAsia="x-none"/>
        </w:rPr>
        <w:drawing>
          <wp:inline distT="0" distB="0" distL="0" distR="0" wp14:anchorId="03DA6268" wp14:editId="5B1157CD">
            <wp:extent cx="5943600" cy="8091287"/>
            <wp:effectExtent l="0" t="0" r="0" b="508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51729" cy="8102353"/>
                    </a:xfrm>
                    <a:prstGeom prst="rect">
                      <a:avLst/>
                    </a:prstGeom>
                  </pic:spPr>
                </pic:pic>
              </a:graphicData>
            </a:graphic>
          </wp:inline>
        </w:drawing>
      </w:r>
    </w:p>
    <w:p w14:paraId="714C95D1" w14:textId="4EC56761" w:rsidR="00B54A6F" w:rsidRPr="00B54A6F" w:rsidRDefault="00CB092F" w:rsidP="00CB092F">
      <w:pPr>
        <w:spacing w:after="160" w:line="259" w:lineRule="auto"/>
        <w:rPr>
          <w:lang w:val="en-CA" w:eastAsia="x-none"/>
        </w:rPr>
      </w:pPr>
      <w:r>
        <w:rPr>
          <w:noProof/>
          <w:lang w:val="en-CA" w:eastAsia="x-none"/>
        </w:rPr>
        <w:drawing>
          <wp:inline distT="0" distB="0" distL="0" distR="0" wp14:anchorId="6D05A1A6" wp14:editId="28A14AF5">
            <wp:extent cx="5933486" cy="8081963"/>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2578" cy="8094346"/>
                    </a:xfrm>
                    <a:prstGeom prst="rect">
                      <a:avLst/>
                    </a:prstGeom>
                  </pic:spPr>
                </pic:pic>
              </a:graphicData>
            </a:graphic>
          </wp:inline>
        </w:drawing>
      </w:r>
    </w:p>
    <w:sectPr w:rsidR="00B54A6F" w:rsidRPr="00B54A6F" w:rsidSect="00A67167">
      <w:headerReference w:type="default" r:id="rId24"/>
      <w:pgSz w:w="12240" w:h="15840"/>
      <w:pgMar w:top="1064" w:right="1440" w:bottom="1151" w:left="1440" w:header="432"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D693D" w14:textId="77777777" w:rsidR="00EE1019" w:rsidRDefault="00EE1019" w:rsidP="00ED27CF">
      <w:pPr>
        <w:spacing w:after="0" w:line="240" w:lineRule="auto"/>
      </w:pPr>
      <w:r>
        <w:separator/>
      </w:r>
    </w:p>
  </w:endnote>
  <w:endnote w:type="continuationSeparator" w:id="0">
    <w:p w14:paraId="05CAD54B" w14:textId="77777777" w:rsidR="00EE1019" w:rsidRDefault="00EE1019" w:rsidP="00ED2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AC93" w14:textId="77777777" w:rsidR="00657516" w:rsidRDefault="00657516">
    <w:pPr>
      <w:pStyle w:val="Footer"/>
      <w:jc w:val="right"/>
    </w:pPr>
    <w:r>
      <w:fldChar w:fldCharType="begin"/>
    </w:r>
    <w:r>
      <w:instrText xml:space="preserve"> PAGE   \* MERGEFORMAT </w:instrText>
    </w:r>
    <w:r>
      <w:fldChar w:fldCharType="separate"/>
    </w:r>
    <w:r w:rsidR="00221431">
      <w:rPr>
        <w:noProof/>
      </w:rPr>
      <w:t>19</w:t>
    </w:r>
    <w:r>
      <w:rPr>
        <w:noProof/>
      </w:rPr>
      <w:fldChar w:fldCharType="end"/>
    </w:r>
  </w:p>
  <w:p w14:paraId="29C85AEC" w14:textId="77777777" w:rsidR="00657516" w:rsidRPr="00A25077" w:rsidRDefault="00EE2A88">
    <w:pPr>
      <w:pStyle w:val="Footer"/>
      <w:rPr>
        <w:lang w:val="en-CA"/>
      </w:rPr>
    </w:pPr>
    <w:r w:rsidRPr="00514806">
      <w:rPr>
        <w:noProof/>
      </w:rPr>
      <w:drawing>
        <wp:inline distT="0" distB="0" distL="0" distR="0" wp14:anchorId="7E77BBCD" wp14:editId="526CAA12">
          <wp:extent cx="5943600" cy="24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4BF4" w14:textId="77777777" w:rsidR="00657516" w:rsidRDefault="00657516">
    <w:pPr>
      <w:pStyle w:val="Footer"/>
    </w:pPr>
    <w:r w:rsidRPr="00514806">
      <w:rPr>
        <w:noProof/>
      </w:rPr>
      <w:drawing>
        <wp:inline distT="0" distB="0" distL="0" distR="0" wp14:anchorId="7CB31A5B" wp14:editId="7E0709F1">
          <wp:extent cx="5943600"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0B50A" w14:textId="77777777" w:rsidR="00EE1019" w:rsidRDefault="00EE1019" w:rsidP="00ED27CF">
      <w:pPr>
        <w:spacing w:after="0" w:line="240" w:lineRule="auto"/>
      </w:pPr>
      <w:r>
        <w:separator/>
      </w:r>
    </w:p>
  </w:footnote>
  <w:footnote w:type="continuationSeparator" w:id="0">
    <w:p w14:paraId="1874E635" w14:textId="77777777" w:rsidR="00EE1019" w:rsidRDefault="00EE1019" w:rsidP="00ED2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3F0" w14:textId="77777777" w:rsidR="00657516" w:rsidRDefault="00657516">
    <w:pPr>
      <w:pStyle w:val="Header"/>
    </w:pPr>
    <w:r w:rsidRPr="00A25077">
      <w:rPr>
        <w:noProof/>
      </w:rPr>
      <w:drawing>
        <wp:inline distT="0" distB="0" distL="0" distR="0" wp14:anchorId="3B48EBDC" wp14:editId="778D3002">
          <wp:extent cx="5943600" cy="7385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85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B5F1" w14:textId="77777777" w:rsidR="00657516" w:rsidRDefault="00A67167">
    <w:pPr>
      <w:pStyle w:val="Header"/>
    </w:pPr>
    <w:r w:rsidRPr="00514806">
      <w:rPr>
        <w:noProof/>
      </w:rPr>
      <w:drawing>
        <wp:inline distT="0" distB="0" distL="0" distR="0" wp14:anchorId="2DC56575" wp14:editId="08D20915">
          <wp:extent cx="5940847" cy="76676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551" cy="7686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A866" w14:textId="77777777" w:rsidR="000849A7" w:rsidRDefault="00EE2A88">
    <w:pPr>
      <w:pStyle w:val="Header"/>
    </w:pPr>
    <w:r w:rsidRPr="00514806">
      <w:rPr>
        <w:noProof/>
      </w:rPr>
      <w:drawing>
        <wp:inline distT="0" distB="0" distL="0" distR="0" wp14:anchorId="6F15708A" wp14:editId="248B4011">
          <wp:extent cx="5943600" cy="7385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8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D46285"/>
    <w:multiLevelType w:val="hybridMultilevel"/>
    <w:tmpl w:val="8D30F524"/>
    <w:lvl w:ilvl="0" w:tplc="0408E48C">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AEE6266">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63C4E5AE">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B3CDAB6">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4B609C2">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7446FE8">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788A042">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FFE2886">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9E6B646">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0E17486"/>
    <w:multiLevelType w:val="hybridMultilevel"/>
    <w:tmpl w:val="136C8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1153DBB"/>
    <w:multiLevelType w:val="hybridMultilevel"/>
    <w:tmpl w:val="EB721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1B65580"/>
    <w:multiLevelType w:val="hybridMultilevel"/>
    <w:tmpl w:val="C6400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E02371"/>
    <w:multiLevelType w:val="hybridMultilevel"/>
    <w:tmpl w:val="D188EC3E"/>
    <w:lvl w:ilvl="0" w:tplc="9B10246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A77908"/>
    <w:multiLevelType w:val="hybridMultilevel"/>
    <w:tmpl w:val="EB5233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Wingdings"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Wingdings"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0EC72ACE"/>
    <w:multiLevelType w:val="hybridMultilevel"/>
    <w:tmpl w:val="9E6AC0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F9030B3"/>
    <w:multiLevelType w:val="hybridMultilevel"/>
    <w:tmpl w:val="32180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34919A4"/>
    <w:multiLevelType w:val="hybridMultilevel"/>
    <w:tmpl w:val="CBFC41B4"/>
    <w:lvl w:ilvl="0" w:tplc="2878CF66">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D765298">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E7A6FF8">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4AC55B8">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EE302B90">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5E82D8A">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638D69C">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1842678">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4106BF4">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0" w15:restartNumberingAfterBreak="0">
    <w:nsid w:val="1A0A1B39"/>
    <w:multiLevelType w:val="hybridMultilevel"/>
    <w:tmpl w:val="7F7C1A56"/>
    <w:lvl w:ilvl="0" w:tplc="A658F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716EC"/>
    <w:multiLevelType w:val="hybridMultilevel"/>
    <w:tmpl w:val="169A5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5C46061"/>
    <w:multiLevelType w:val="hybridMultilevel"/>
    <w:tmpl w:val="67909626"/>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97327E9"/>
    <w:multiLevelType w:val="hybridMultilevel"/>
    <w:tmpl w:val="BC10618C"/>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FAC600B"/>
    <w:multiLevelType w:val="hybridMultilevel"/>
    <w:tmpl w:val="89A29BAA"/>
    <w:lvl w:ilvl="0" w:tplc="1009000F">
      <w:start w:val="1"/>
      <w:numFmt w:val="decimal"/>
      <w:pStyle w:val="Heading1"/>
      <w:lvlText w:val="%1."/>
      <w:lvlJc w:val="left"/>
      <w:pPr>
        <w:ind w:left="786"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pStyle w:val="Heading5"/>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51C8362C"/>
    <w:multiLevelType w:val="hybridMultilevel"/>
    <w:tmpl w:val="2018B2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97C264E"/>
    <w:multiLevelType w:val="hybridMultilevel"/>
    <w:tmpl w:val="7C8C8728"/>
    <w:lvl w:ilvl="0" w:tplc="A658F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A4CAC"/>
    <w:multiLevelType w:val="hybridMultilevel"/>
    <w:tmpl w:val="6F3E1EBA"/>
    <w:lvl w:ilvl="0" w:tplc="10E0C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DD6846"/>
    <w:multiLevelType w:val="hybridMultilevel"/>
    <w:tmpl w:val="2018B2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D720CE"/>
    <w:multiLevelType w:val="hybridMultilevel"/>
    <w:tmpl w:val="68CCE4A4"/>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79CB246A"/>
    <w:multiLevelType w:val="hybridMultilevel"/>
    <w:tmpl w:val="39B077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7A5723F5"/>
    <w:multiLevelType w:val="hybridMultilevel"/>
    <w:tmpl w:val="1C266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BE01619"/>
    <w:multiLevelType w:val="hybridMultilevel"/>
    <w:tmpl w:val="F72A8E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5"/>
  </w:num>
  <w:num w:numId="3">
    <w:abstractNumId w:val="10"/>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num>
  <w:num w:numId="12">
    <w:abstractNumId w:val="7"/>
  </w:num>
  <w:num w:numId="13">
    <w:abstractNumId w:val="3"/>
  </w:num>
  <w:num w:numId="14">
    <w:abstractNumId w:val="20"/>
  </w:num>
  <w:num w:numId="15">
    <w:abstractNumId w:val="2"/>
  </w:num>
  <w:num w:numId="16">
    <w:abstractNumId w:val="12"/>
  </w:num>
  <w:num w:numId="17">
    <w:abstractNumId w:val="14"/>
  </w:num>
  <w:num w:numId="18">
    <w:abstractNumId w:val="5"/>
  </w:num>
  <w:num w:numId="19">
    <w:abstractNumId w:val="19"/>
  </w:num>
  <w:num w:numId="20">
    <w:abstractNumId w:val="13"/>
  </w:num>
  <w:num w:numId="21">
    <w:abstractNumId w:val="22"/>
  </w:num>
  <w:num w:numId="22">
    <w:abstractNumId w:val="0"/>
  </w:num>
  <w:num w:numId="23">
    <w:abstractNumId w:val="4"/>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CF"/>
    <w:rsid w:val="0001731F"/>
    <w:rsid w:val="0002238C"/>
    <w:rsid w:val="000365DE"/>
    <w:rsid w:val="00055BAD"/>
    <w:rsid w:val="000B2F0B"/>
    <w:rsid w:val="000D2E4E"/>
    <w:rsid w:val="000D6E02"/>
    <w:rsid w:val="000E1298"/>
    <w:rsid w:val="000F1397"/>
    <w:rsid w:val="00141D98"/>
    <w:rsid w:val="0014643F"/>
    <w:rsid w:val="0016242C"/>
    <w:rsid w:val="001D0D4B"/>
    <w:rsid w:val="00221431"/>
    <w:rsid w:val="00223F6E"/>
    <w:rsid w:val="002815BD"/>
    <w:rsid w:val="00286B0B"/>
    <w:rsid w:val="002E5424"/>
    <w:rsid w:val="00313B96"/>
    <w:rsid w:val="00317AFD"/>
    <w:rsid w:val="00332DF6"/>
    <w:rsid w:val="00340C60"/>
    <w:rsid w:val="0036293B"/>
    <w:rsid w:val="003911A2"/>
    <w:rsid w:val="003E0748"/>
    <w:rsid w:val="004122CF"/>
    <w:rsid w:val="00422025"/>
    <w:rsid w:val="0042323E"/>
    <w:rsid w:val="0042529E"/>
    <w:rsid w:val="00432C68"/>
    <w:rsid w:val="00434C24"/>
    <w:rsid w:val="00442E52"/>
    <w:rsid w:val="00446286"/>
    <w:rsid w:val="00461002"/>
    <w:rsid w:val="00481C5B"/>
    <w:rsid w:val="004908ED"/>
    <w:rsid w:val="004B2E6A"/>
    <w:rsid w:val="0050089B"/>
    <w:rsid w:val="00520093"/>
    <w:rsid w:val="00531B32"/>
    <w:rsid w:val="00537F0A"/>
    <w:rsid w:val="0055607B"/>
    <w:rsid w:val="00573343"/>
    <w:rsid w:val="005A2978"/>
    <w:rsid w:val="005A3DB5"/>
    <w:rsid w:val="005C3919"/>
    <w:rsid w:val="005E22BA"/>
    <w:rsid w:val="00651258"/>
    <w:rsid w:val="00654D65"/>
    <w:rsid w:val="00657516"/>
    <w:rsid w:val="0065792C"/>
    <w:rsid w:val="006A5895"/>
    <w:rsid w:val="006E536E"/>
    <w:rsid w:val="006F25DB"/>
    <w:rsid w:val="00895190"/>
    <w:rsid w:val="008C05F8"/>
    <w:rsid w:val="00910B6E"/>
    <w:rsid w:val="00967F27"/>
    <w:rsid w:val="009854DE"/>
    <w:rsid w:val="00A46528"/>
    <w:rsid w:val="00A67167"/>
    <w:rsid w:val="00A85066"/>
    <w:rsid w:val="00AB0877"/>
    <w:rsid w:val="00AF341C"/>
    <w:rsid w:val="00B013F8"/>
    <w:rsid w:val="00B337FC"/>
    <w:rsid w:val="00B43FD5"/>
    <w:rsid w:val="00B449A5"/>
    <w:rsid w:val="00B54A6F"/>
    <w:rsid w:val="00B66753"/>
    <w:rsid w:val="00BC113E"/>
    <w:rsid w:val="00BC3E2A"/>
    <w:rsid w:val="00C111A5"/>
    <w:rsid w:val="00C20D74"/>
    <w:rsid w:val="00C2632A"/>
    <w:rsid w:val="00C318DF"/>
    <w:rsid w:val="00C345E3"/>
    <w:rsid w:val="00CB092F"/>
    <w:rsid w:val="00CB6B42"/>
    <w:rsid w:val="00CC563F"/>
    <w:rsid w:val="00D1596D"/>
    <w:rsid w:val="00D16B81"/>
    <w:rsid w:val="00D86D2E"/>
    <w:rsid w:val="00DA2FD8"/>
    <w:rsid w:val="00DC4C8A"/>
    <w:rsid w:val="00DD15FC"/>
    <w:rsid w:val="00E27DC4"/>
    <w:rsid w:val="00E67D99"/>
    <w:rsid w:val="00E81B8E"/>
    <w:rsid w:val="00E8703C"/>
    <w:rsid w:val="00EC1C46"/>
    <w:rsid w:val="00ED27CF"/>
    <w:rsid w:val="00EE1019"/>
    <w:rsid w:val="00EE2A88"/>
    <w:rsid w:val="00F475CA"/>
    <w:rsid w:val="00F64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F4E070"/>
  <w15:chartTrackingRefBased/>
  <w15:docId w15:val="{E0152B99-4011-45FB-A486-451AF78E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E02"/>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332DF6"/>
    <w:pPr>
      <w:keepNext/>
      <w:widowControl w:val="0"/>
      <w:numPr>
        <w:numId w:val="6"/>
      </w:numPr>
      <w:suppressAutoHyphens/>
      <w:spacing w:after="0" w:line="240" w:lineRule="auto"/>
      <w:outlineLvl w:val="0"/>
    </w:pPr>
    <w:rPr>
      <w:rFonts w:ascii="Helvetica" w:hAnsi="Helvetica"/>
      <w:b/>
      <w:sz w:val="28"/>
      <w:szCs w:val="20"/>
      <w:lang w:val="x-none" w:eastAsia="ar-SA"/>
    </w:rPr>
  </w:style>
  <w:style w:type="paragraph" w:styleId="Heading5">
    <w:name w:val="heading 5"/>
    <w:basedOn w:val="Normal"/>
    <w:next w:val="Normal"/>
    <w:link w:val="Heading5Char"/>
    <w:unhideWhenUsed/>
    <w:qFormat/>
    <w:rsid w:val="00332DF6"/>
    <w:pPr>
      <w:keepNext/>
      <w:widowControl w:val="0"/>
      <w:numPr>
        <w:ilvl w:val="4"/>
        <w:numId w:val="6"/>
      </w:numPr>
      <w:suppressAutoHyphens/>
      <w:spacing w:after="0" w:line="240" w:lineRule="auto"/>
      <w:ind w:left="0" w:hanging="198"/>
      <w:jc w:val="center"/>
      <w:outlineLvl w:val="4"/>
    </w:pPr>
    <w:rPr>
      <w:rFonts w:ascii="Arial" w:hAnsi="Arial"/>
      <w:b/>
      <w:sz w:val="28"/>
      <w:szCs w:val="20"/>
      <w:lang w:val="x-none" w:eastAsia="ar-SA"/>
    </w:rPr>
  </w:style>
  <w:style w:type="paragraph" w:styleId="Heading7">
    <w:name w:val="heading 7"/>
    <w:basedOn w:val="Normal"/>
    <w:next w:val="Normal"/>
    <w:link w:val="Heading7Char"/>
    <w:uiPriority w:val="9"/>
    <w:unhideWhenUsed/>
    <w:qFormat/>
    <w:rsid w:val="00332DF6"/>
    <w:pPr>
      <w:keepNext/>
      <w:keepLines/>
      <w:spacing w:before="200" w:after="0"/>
      <w:outlineLvl w:val="6"/>
    </w:pPr>
    <w:rPr>
      <w:rFonts w:ascii="Cambria" w:hAnsi="Cambria"/>
      <w:i/>
      <w:iCs/>
      <w:color w:val="4040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7CF"/>
  </w:style>
  <w:style w:type="paragraph" w:styleId="Footer">
    <w:name w:val="footer"/>
    <w:basedOn w:val="Normal"/>
    <w:link w:val="FooterChar"/>
    <w:uiPriority w:val="99"/>
    <w:unhideWhenUsed/>
    <w:rsid w:val="00ED2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7CF"/>
  </w:style>
  <w:style w:type="character" w:customStyle="1" w:styleId="Heading1Char">
    <w:name w:val="Heading 1 Char"/>
    <w:basedOn w:val="DefaultParagraphFont"/>
    <w:link w:val="Heading1"/>
    <w:uiPriority w:val="9"/>
    <w:rsid w:val="00332DF6"/>
    <w:rPr>
      <w:rFonts w:ascii="Helvetica" w:eastAsia="Times New Roman" w:hAnsi="Helvetica" w:cs="Times New Roman"/>
      <w:b/>
      <w:sz w:val="28"/>
      <w:szCs w:val="20"/>
      <w:lang w:val="x-none" w:eastAsia="ar-SA"/>
    </w:rPr>
  </w:style>
  <w:style w:type="character" w:customStyle="1" w:styleId="Heading5Char">
    <w:name w:val="Heading 5 Char"/>
    <w:basedOn w:val="DefaultParagraphFont"/>
    <w:link w:val="Heading5"/>
    <w:semiHidden/>
    <w:rsid w:val="00332DF6"/>
    <w:rPr>
      <w:rFonts w:ascii="Arial" w:eastAsia="Times New Roman" w:hAnsi="Arial" w:cs="Times New Roman"/>
      <w:b/>
      <w:sz w:val="28"/>
      <w:szCs w:val="20"/>
      <w:lang w:val="x-none" w:eastAsia="ar-SA"/>
    </w:rPr>
  </w:style>
  <w:style w:type="character" w:customStyle="1" w:styleId="Heading7Char">
    <w:name w:val="Heading 7 Char"/>
    <w:basedOn w:val="DefaultParagraphFont"/>
    <w:link w:val="Heading7"/>
    <w:uiPriority w:val="9"/>
    <w:semiHidden/>
    <w:rsid w:val="00332DF6"/>
    <w:rPr>
      <w:rFonts w:ascii="Cambria" w:eastAsia="Times New Roman" w:hAnsi="Cambria" w:cs="Times New Roman"/>
      <w:i/>
      <w:iCs/>
      <w:color w:val="404040"/>
      <w:lang w:val="x-none" w:eastAsia="x-none"/>
    </w:rPr>
  </w:style>
  <w:style w:type="paragraph" w:styleId="NormalWeb">
    <w:name w:val="Normal (Web)"/>
    <w:basedOn w:val="Normal"/>
    <w:uiPriority w:val="99"/>
    <w:unhideWhenUsed/>
    <w:rsid w:val="00332DF6"/>
    <w:pPr>
      <w:suppressAutoHyphens/>
      <w:spacing w:before="100" w:after="100" w:line="240" w:lineRule="auto"/>
    </w:pPr>
    <w:rPr>
      <w:rFonts w:ascii="Times New Roman" w:hAnsi="Times New Roman"/>
      <w:sz w:val="24"/>
      <w:szCs w:val="24"/>
      <w:lang w:eastAsia="ar-SA"/>
    </w:rPr>
  </w:style>
  <w:style w:type="paragraph" w:customStyle="1" w:styleId="Normal1">
    <w:name w:val="Normal1"/>
    <w:uiPriority w:val="99"/>
    <w:rsid w:val="00332DF6"/>
    <w:pPr>
      <w:spacing w:after="0" w:line="240" w:lineRule="auto"/>
    </w:pPr>
    <w:rPr>
      <w:rFonts w:ascii="Arial" w:eastAsia="Times New Roman" w:hAnsi="Arial" w:cs="Arial"/>
      <w:color w:val="000000"/>
      <w:sz w:val="24"/>
    </w:rPr>
  </w:style>
  <w:style w:type="paragraph" w:styleId="ListParagraph">
    <w:name w:val="List Paragraph"/>
    <w:basedOn w:val="Normal"/>
    <w:uiPriority w:val="34"/>
    <w:qFormat/>
    <w:rsid w:val="00AF341C"/>
    <w:pPr>
      <w:ind w:left="720"/>
      <w:contextualSpacing/>
    </w:pPr>
  </w:style>
  <w:style w:type="paragraph" w:styleId="BalloonText">
    <w:name w:val="Balloon Text"/>
    <w:basedOn w:val="Normal"/>
    <w:link w:val="BalloonTextChar"/>
    <w:uiPriority w:val="99"/>
    <w:semiHidden/>
    <w:unhideWhenUsed/>
    <w:rsid w:val="00556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07B"/>
    <w:rPr>
      <w:rFonts w:ascii="Segoe UI" w:eastAsia="Times New Roman" w:hAnsi="Segoe UI" w:cs="Segoe UI"/>
      <w:sz w:val="18"/>
      <w:szCs w:val="18"/>
    </w:rPr>
  </w:style>
  <w:style w:type="paragraph" w:styleId="NoSpacing">
    <w:name w:val="No Spacing"/>
    <w:uiPriority w:val="1"/>
    <w:qFormat/>
    <w:rsid w:val="0016242C"/>
    <w:pPr>
      <w:spacing w:after="0" w:line="240" w:lineRule="auto"/>
    </w:pPr>
    <w:rPr>
      <w:lang w:val="en-CA"/>
    </w:rPr>
  </w:style>
  <w:style w:type="table" w:customStyle="1" w:styleId="TableGrid">
    <w:name w:val="TableGrid"/>
    <w:rsid w:val="00B013F8"/>
    <w:pPr>
      <w:spacing w:after="0" w:line="240" w:lineRule="auto"/>
    </w:pPr>
    <w:rPr>
      <w:rFonts w:eastAsiaTheme="minorEastAsia"/>
      <w:lang w:val="en-CA" w:eastAsia="en-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17649">
      <w:bodyDiv w:val="1"/>
      <w:marLeft w:val="0"/>
      <w:marRight w:val="0"/>
      <w:marTop w:val="0"/>
      <w:marBottom w:val="0"/>
      <w:divBdr>
        <w:top w:val="none" w:sz="0" w:space="0" w:color="auto"/>
        <w:left w:val="none" w:sz="0" w:space="0" w:color="auto"/>
        <w:bottom w:val="none" w:sz="0" w:space="0" w:color="auto"/>
        <w:right w:val="none" w:sz="0" w:space="0" w:color="auto"/>
      </w:divBdr>
    </w:div>
    <w:div w:id="465899665">
      <w:bodyDiv w:val="1"/>
      <w:marLeft w:val="0"/>
      <w:marRight w:val="0"/>
      <w:marTop w:val="0"/>
      <w:marBottom w:val="0"/>
      <w:divBdr>
        <w:top w:val="none" w:sz="0" w:space="0" w:color="auto"/>
        <w:left w:val="none" w:sz="0" w:space="0" w:color="auto"/>
        <w:bottom w:val="none" w:sz="0" w:space="0" w:color="auto"/>
        <w:right w:val="none" w:sz="0" w:space="0" w:color="auto"/>
      </w:divBdr>
    </w:div>
    <w:div w:id="562329500">
      <w:bodyDiv w:val="1"/>
      <w:marLeft w:val="0"/>
      <w:marRight w:val="0"/>
      <w:marTop w:val="0"/>
      <w:marBottom w:val="0"/>
      <w:divBdr>
        <w:top w:val="none" w:sz="0" w:space="0" w:color="auto"/>
        <w:left w:val="none" w:sz="0" w:space="0" w:color="auto"/>
        <w:bottom w:val="none" w:sz="0" w:space="0" w:color="auto"/>
        <w:right w:val="none" w:sz="0" w:space="0" w:color="auto"/>
      </w:divBdr>
    </w:div>
    <w:div w:id="643125862">
      <w:bodyDiv w:val="1"/>
      <w:marLeft w:val="0"/>
      <w:marRight w:val="0"/>
      <w:marTop w:val="0"/>
      <w:marBottom w:val="0"/>
      <w:divBdr>
        <w:top w:val="none" w:sz="0" w:space="0" w:color="auto"/>
        <w:left w:val="none" w:sz="0" w:space="0" w:color="auto"/>
        <w:bottom w:val="none" w:sz="0" w:space="0" w:color="auto"/>
        <w:right w:val="none" w:sz="0" w:space="0" w:color="auto"/>
      </w:divBdr>
    </w:div>
    <w:div w:id="1165122168">
      <w:bodyDiv w:val="1"/>
      <w:marLeft w:val="0"/>
      <w:marRight w:val="0"/>
      <w:marTop w:val="0"/>
      <w:marBottom w:val="0"/>
      <w:divBdr>
        <w:top w:val="none" w:sz="0" w:space="0" w:color="auto"/>
        <w:left w:val="none" w:sz="0" w:space="0" w:color="auto"/>
        <w:bottom w:val="none" w:sz="0" w:space="0" w:color="auto"/>
        <w:right w:val="none" w:sz="0" w:space="0" w:color="auto"/>
      </w:divBdr>
    </w:div>
    <w:div w:id="1344749210">
      <w:bodyDiv w:val="1"/>
      <w:marLeft w:val="0"/>
      <w:marRight w:val="0"/>
      <w:marTop w:val="0"/>
      <w:marBottom w:val="0"/>
      <w:divBdr>
        <w:top w:val="none" w:sz="0" w:space="0" w:color="auto"/>
        <w:left w:val="none" w:sz="0" w:space="0" w:color="auto"/>
        <w:bottom w:val="none" w:sz="0" w:space="0" w:color="auto"/>
        <w:right w:val="none" w:sz="0" w:space="0" w:color="auto"/>
      </w:divBdr>
    </w:div>
    <w:div w:id="1682464674">
      <w:bodyDiv w:val="1"/>
      <w:marLeft w:val="0"/>
      <w:marRight w:val="0"/>
      <w:marTop w:val="0"/>
      <w:marBottom w:val="0"/>
      <w:divBdr>
        <w:top w:val="none" w:sz="0" w:space="0" w:color="auto"/>
        <w:left w:val="none" w:sz="0" w:space="0" w:color="auto"/>
        <w:bottom w:val="none" w:sz="0" w:space="0" w:color="auto"/>
        <w:right w:val="none" w:sz="0" w:space="0" w:color="auto"/>
      </w:divBdr>
    </w:div>
    <w:div w:id="198530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19E82-501D-4DB0-9093-513110202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1847</Words>
  <Characters>10531</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Reissner</dc:creator>
  <cp:keywords/>
  <dc:description/>
  <cp:lastModifiedBy>Sue Reissner</cp:lastModifiedBy>
  <cp:revision>2</cp:revision>
  <cp:lastPrinted>2019-05-16T18:41:00Z</cp:lastPrinted>
  <dcterms:created xsi:type="dcterms:W3CDTF">2021-06-23T02:22:00Z</dcterms:created>
  <dcterms:modified xsi:type="dcterms:W3CDTF">2021-06-23T02:22:00Z</dcterms:modified>
</cp:coreProperties>
</file>